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3" w:rsidRPr="00201E96" w:rsidRDefault="008910D3" w:rsidP="008910D3">
      <w:pPr>
        <w:rPr>
          <w:rFonts w:ascii="Arial Narrow" w:hAnsi="Arial Narrow"/>
          <w:b/>
        </w:rPr>
      </w:pPr>
      <w:r w:rsidRPr="00201E96">
        <w:rPr>
          <w:rFonts w:ascii="Arial Narrow" w:hAnsi="Arial Narrow"/>
          <w:b/>
        </w:rPr>
        <w:t>Plan komunikacji i jego realizacja na dzień 31.12.201</w:t>
      </w:r>
      <w:r w:rsidR="00ED0BA8" w:rsidRPr="00201E96">
        <w:rPr>
          <w:rFonts w:ascii="Arial Narrow" w:hAnsi="Arial Narrow"/>
          <w:b/>
        </w:rPr>
        <w:t>9</w:t>
      </w:r>
      <w:r w:rsidRPr="00201E96">
        <w:rPr>
          <w:rFonts w:ascii="Arial Narrow" w:hAnsi="Arial Narrow"/>
          <w:b/>
        </w:rPr>
        <w:t xml:space="preserve"> rok</w:t>
      </w:r>
    </w:p>
    <w:tbl>
      <w:tblPr>
        <w:tblpPr w:leftFromText="141" w:rightFromText="141" w:vertAnchor="page" w:horzAnchor="margin" w:tblpY="2732"/>
        <w:tblW w:w="142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29"/>
        <w:gridCol w:w="2382"/>
        <w:gridCol w:w="2835"/>
        <w:gridCol w:w="2835"/>
        <w:gridCol w:w="3535"/>
      </w:tblGrid>
      <w:tr w:rsidR="008910D3" w:rsidRPr="00201E96" w:rsidTr="00B216FC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Plan komunikacji</w:t>
            </w:r>
          </w:p>
        </w:tc>
      </w:tr>
      <w:tr w:rsidR="008910D3" w:rsidRPr="00201E96" w:rsidTr="00B216FC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243AA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Cel 1. Informowanie o realizacji LSR poprzez wspieranie pomysłów projektowych wnioskodawców oraz upowszechnianie dobrych praktyk   </w:t>
            </w:r>
          </w:p>
        </w:tc>
      </w:tr>
      <w:tr w:rsidR="00243AA5" w:rsidRPr="00201E96" w:rsidTr="00243AA5">
        <w:trPr>
          <w:trHeight w:val="18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43AA5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43AA5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  <w:tr w:rsidR="008910D3" w:rsidRPr="00201E96" w:rsidTr="00B216FC">
        <w:trPr>
          <w:trHeight w:val="1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Termin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Działanie komunikacyjne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Adresaci /Grupa docelowa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Środki przekazu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Wskaźniki (produkty) 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Oczekiwane efekty (rezultaty) </w:t>
            </w:r>
          </w:p>
        </w:tc>
      </w:tr>
      <w:tr w:rsidR="008910D3" w:rsidRPr="00201E96" w:rsidTr="00243AA5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B245F5" w:rsidP="00B245F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II-III kw.</w:t>
            </w:r>
            <w:r w:rsidR="008910D3"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2016 -2023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</w:t>
            </w:r>
            <w:proofErr w:type="spellStart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informacyjno</w:t>
            </w:r>
            <w:proofErr w:type="spellEnd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szkoleniowe o możliwościach  wsparcia w ramach środków LSR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LGD,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Liczba spotkań informacyjno-konsultacyjnych LGD z mieszkańcami –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12</w:t>
            </w:r>
            <w:bookmarkStart w:id="0" w:name="_GoBack"/>
            <w:bookmarkEnd w:id="0"/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uczestniczących w spotkaniach informacyjno-konsultacyjnych –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210 os.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106.700 os.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438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243AA5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B245F5" w:rsidP="00B245F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II kw.</w:t>
            </w:r>
            <w:r w:rsidR="008910D3"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2016 -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IV kw. 2019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</w:t>
            </w:r>
            <w:proofErr w:type="spellStart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informacyjno</w:t>
            </w:r>
            <w:proofErr w:type="spellEnd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szkoleniowe o możliwościach  </w:t>
            </w: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wsparcia w ramach środków LSR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Mieszkańcy, beneficjenci i opinia publiczna;  grupy de faworyzowana;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LGD,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201E96">
              <w:rPr>
                <w:rFonts w:ascii="Arial Narrow" w:hAnsi="Arial Narrow"/>
              </w:rPr>
              <w:t xml:space="preserve">liczba artykułów i ogłoszeń w prasie lokalnej, Internecie </w:t>
            </w:r>
            <w:r w:rsidRPr="009E156E">
              <w:rPr>
                <w:rFonts w:ascii="Arial Narrow" w:hAnsi="Arial Narrow"/>
              </w:rPr>
              <w:t xml:space="preserve">– </w:t>
            </w:r>
            <w:r w:rsidR="009E156E">
              <w:rPr>
                <w:rFonts w:ascii="Arial Narrow" w:hAnsi="Arial Narrow"/>
                <w:b/>
              </w:rPr>
              <w:t xml:space="preserve"> </w:t>
            </w:r>
            <w:r w:rsidR="00ED0BA8" w:rsidRPr="00EE22E5">
              <w:rPr>
                <w:rFonts w:ascii="Arial Narrow" w:hAnsi="Arial Narrow"/>
                <w:b/>
                <w:color w:val="FF0000"/>
              </w:rPr>
              <w:t>277</w:t>
            </w:r>
            <w:r w:rsidR="00C822A7">
              <w:rPr>
                <w:rFonts w:ascii="Arial Narrow" w:hAnsi="Arial Narrow"/>
                <w:b/>
                <w:color w:val="FF0000"/>
              </w:rPr>
              <w:t xml:space="preserve"> szt.</w:t>
            </w:r>
          </w:p>
          <w:p w:rsidR="008910D3" w:rsidRPr="00201E96" w:rsidRDefault="008910D3" w:rsidP="00B216FC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  <w:p w:rsidR="008910D3" w:rsidRPr="00201E96" w:rsidRDefault="008910D3" w:rsidP="00B216FC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201E96">
              <w:rPr>
                <w:rFonts w:ascii="Arial Narrow" w:hAnsi="Arial Narrow"/>
              </w:rPr>
              <w:t xml:space="preserve">Liczba spotkań informacyjno-konsultacyjnych LGD z mieszkańcami </w:t>
            </w:r>
            <w:r w:rsidRPr="009E156E">
              <w:rPr>
                <w:rFonts w:ascii="Arial Narrow" w:hAnsi="Arial Narrow"/>
              </w:rPr>
              <w:t>–</w:t>
            </w:r>
            <w:r w:rsidRPr="009E156E"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ED0BA8" w:rsidRPr="009E156E">
              <w:rPr>
                <w:rFonts w:ascii="Arial Narrow" w:hAnsi="Arial Narrow"/>
                <w:b/>
                <w:color w:val="FF0000"/>
              </w:rPr>
              <w:t>13</w:t>
            </w:r>
            <w:r w:rsidR="00C822A7">
              <w:rPr>
                <w:rFonts w:ascii="Arial Narrow" w:hAnsi="Arial Narrow"/>
                <w:b/>
                <w:color w:val="FF0000"/>
              </w:rPr>
              <w:t xml:space="preserve">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uczestniczących w spotkaniach informacyjno-konsultacyjnych </w:t>
            </w:r>
            <w:r w:rsidRPr="00201E96">
              <w:rPr>
                <w:rFonts w:ascii="Arial Narrow" w:hAnsi="Arial Narrow"/>
                <w:color w:val="FF0000"/>
                <w:sz w:val="22"/>
                <w:szCs w:val="22"/>
              </w:rPr>
              <w:t xml:space="preserve">–   </w:t>
            </w:r>
            <w:r w:rsidR="00ED0BA8"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>261</w:t>
            </w:r>
            <w:r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osób</w:t>
            </w:r>
            <w:r w:rsidRPr="00EE22E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>Liczba osób, do których dotarła informacja  -</w:t>
            </w:r>
            <w:r w:rsidRPr="00EE22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 </w:t>
            </w:r>
            <w:r w:rsidR="00ED0BA8"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>224 790</w:t>
            </w:r>
            <w:r w:rsidR="00BF5AAB" w:rsidRPr="00201E9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os.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365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01E96" w:rsidTr="00243AA5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IV kw.2016-IV kw.2022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mailowe, telefoniczne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60 osób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Liczba osób/podmiotów, które otrzymały wsparcie po uprzednim udzieleniu indywidulanego doradztwa w zakresie ubiegania się o wsparcie na realizację LSR, świadczonego w biurze LGD –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26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os./podmiotów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324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IV kw.2016-IV kw.2019</w:t>
            </w:r>
            <w:r w:rsidR="008910D3"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mailowe, telefoniczne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ED0BA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="00ED0BA8"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>145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osób</w:t>
            </w: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osób/podmiotów, które otrzymały wsparcie po uprzednim udzieleniu indywidulanego doradztwa w zakresie ubiegania się o wsparcie na realizację LSR, świadczonego w biurze LGD –   </w:t>
            </w:r>
            <w:r w:rsidR="00ED0BA8"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>31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os./podmiotów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311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243AA5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01E96" w:rsidTr="00243AA5">
        <w:trPr>
          <w:trHeight w:val="80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45F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I kw.2018-</w:t>
            </w:r>
            <w:r w:rsidR="00B245F5">
              <w:rPr>
                <w:rFonts w:ascii="Arial Narrow" w:hAnsi="Arial Narrow"/>
                <w:color w:val="auto"/>
                <w:sz w:val="22"/>
                <w:szCs w:val="22"/>
              </w:rPr>
              <w:t>IV kw. 2019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Kampania promocyjna efektów wdrażania LSR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Opinia publiczna, potencjalni beneficjenci, członkowie i kadra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nt. zrealizowanych projektów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Fotorelacja na stronie internetowej LGD ze zrealizowanych projektów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artykułów– 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20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5608FC" w:rsidRPr="00201E96" w:rsidRDefault="005608FC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fotorelacji ze zrealizowanych projektów na stronie Internetowej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 osób, która zapoznała się z informacjami na stronie www o projektach  -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400 osób.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438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80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I kw.2018-IV kw.2019</w:t>
            </w:r>
            <w:r w:rsidR="008910D3"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Kampania promocyjna efektów wdrażania LSR </w:t>
            </w:r>
          </w:p>
        </w:tc>
        <w:tc>
          <w:tcPr>
            <w:tcW w:w="2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Opinia publiczna, potencjalni beneficjenci, członkowie i kadra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nt. zrealizowanych projektów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Fotorelacja na stronie internetowej LGD ze zrealizowanych projektów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 – 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8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szt.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fotorelacji ze zrealizowanych projektów na stronie Internetowej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</w:t>
            </w:r>
            <w:r w:rsidR="00ED0BA8"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5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szt.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 osób, która zapoznała się z informacjami na stronie www o projektach  -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ED0BA8"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142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osób.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B216FC">
        <w:trPr>
          <w:trHeight w:val="417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243AA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 xml:space="preserve">Cel 2. Angażowanie grup defaworyzowanych określonych w LSR do korzystania ze wsparcia w ramach LSR        </w:t>
            </w:r>
          </w:p>
        </w:tc>
      </w:tr>
      <w:tr w:rsidR="00243AA5" w:rsidRPr="00201E96" w:rsidTr="00243AA5">
        <w:trPr>
          <w:trHeight w:val="417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43AA5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43AA5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</w:tbl>
    <w:p w:rsidR="008910D3" w:rsidRPr="00201E96" w:rsidRDefault="008910D3" w:rsidP="008910D3">
      <w:pPr>
        <w:spacing w:after="0"/>
        <w:rPr>
          <w:rFonts w:ascii="Arial Narrow" w:hAnsi="Arial Narrow"/>
          <w:b/>
        </w:rPr>
      </w:pPr>
    </w:p>
    <w:tbl>
      <w:tblPr>
        <w:tblW w:w="142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699"/>
        <w:gridCol w:w="2408"/>
        <w:gridCol w:w="2832"/>
        <w:gridCol w:w="2832"/>
        <w:gridCol w:w="3543"/>
      </w:tblGrid>
      <w:tr w:rsidR="008910D3" w:rsidRPr="00201E96" w:rsidTr="00243AA5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IV kw. 2016</w:t>
            </w:r>
            <w:r w:rsidR="00B245F5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IV</w:t>
            </w:r>
            <w:r w:rsidR="00B245F5">
              <w:rPr>
                <w:rFonts w:ascii="Arial Narrow" w:hAnsi="Arial Narrow"/>
                <w:color w:val="auto"/>
                <w:sz w:val="22"/>
                <w:szCs w:val="22"/>
              </w:rPr>
              <w:t xml:space="preserve"> kw. </w:t>
            </w: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2022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Dzieci, młodzież, organizacje,  przedsiębiorcy, osoby starsze, osoby pow. 60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– 20 </w:t>
            </w:r>
            <w:proofErr w:type="spellStart"/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szt</w:t>
            </w:r>
            <w:proofErr w:type="spellEnd"/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780 osób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525"/>
        </w:trPr>
        <w:tc>
          <w:tcPr>
            <w:tcW w:w="14272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IV kw. 2016</w:t>
            </w:r>
            <w:r w:rsidR="00B245F5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-</w:t>
            </w:r>
            <w:r w:rsidR="00B245F5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IV </w:t>
            </w:r>
            <w:r w:rsidR="00B245F5">
              <w:rPr>
                <w:rFonts w:ascii="Arial Narrow" w:hAnsi="Arial Narrow"/>
                <w:color w:val="auto"/>
                <w:sz w:val="22"/>
                <w:szCs w:val="22"/>
              </w:rPr>
              <w:t>kw. 2019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Dzieci, młodzież, organizacje,  przedsiębiorcy, osoby starsze, osoby pow. 60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–   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31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szt</w:t>
            </w:r>
            <w:proofErr w:type="spellEnd"/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</w:t>
            </w:r>
            <w:r w:rsidRPr="00EE22E5">
              <w:rPr>
                <w:rFonts w:ascii="Arial Narrow" w:hAnsi="Arial Narrow"/>
                <w:color w:val="auto"/>
                <w:sz w:val="22"/>
                <w:szCs w:val="22"/>
              </w:rPr>
              <w:t xml:space="preserve">/        </w:t>
            </w:r>
            <w:r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– </w:t>
            </w:r>
            <w:r w:rsidR="00ED0BA8" w:rsidRPr="00EE22E5">
              <w:rPr>
                <w:rFonts w:ascii="Arial Narrow" w:hAnsi="Arial Narrow"/>
                <w:b/>
                <w:color w:val="FF0000"/>
                <w:sz w:val="22"/>
                <w:szCs w:val="22"/>
              </w:rPr>
              <w:t>2114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osób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8910D3" w:rsidRPr="00201E96" w:rsidRDefault="008910D3" w:rsidP="008910D3">
      <w:pPr>
        <w:rPr>
          <w:rFonts w:ascii="Arial Narrow" w:hAnsi="Arial Narrow"/>
          <w:b/>
        </w:rPr>
      </w:pPr>
    </w:p>
    <w:tbl>
      <w:tblPr>
        <w:tblW w:w="1428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410"/>
        <w:gridCol w:w="2835"/>
        <w:gridCol w:w="2835"/>
        <w:gridCol w:w="3543"/>
      </w:tblGrid>
      <w:tr w:rsidR="008910D3" w:rsidRPr="00201E96" w:rsidTr="00B216FC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243AA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3. Budowanie przyjaznego wizerunku LGD jako instytucji</w:t>
            </w:r>
            <w:r w:rsidR="00243AA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wspierającej rozwój lokalny  </w:t>
            </w:r>
          </w:p>
        </w:tc>
      </w:tr>
      <w:tr w:rsidR="00243AA5" w:rsidRPr="00201E96" w:rsidTr="00243AA5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43AA5" w:rsidRPr="00243AA5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  <w:tr w:rsidR="008910D3" w:rsidRPr="00201E96" w:rsidTr="00243AA5">
        <w:trPr>
          <w:trHeight w:val="27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III - IV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Badanie satysfakcji wnioskodawców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Liczba ankiet  -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1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00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korzystających z usług doradczych/ szkoleń LGD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65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278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553B34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III </w:t>
            </w:r>
            <w:r w:rsidR="008910D3"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2016 </w:t>
            </w: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– IV kw. 2019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ankiet  - 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300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Liczba zadowolonych osób korzystających z usług doradczych/ szkoleń LGD</w:t>
            </w:r>
            <w:r w:rsidRPr="00201E96">
              <w:rPr>
                <w:rFonts w:ascii="Arial Narrow" w:hAnsi="Arial Narrow"/>
                <w:color w:val="FF0000"/>
                <w:sz w:val="22"/>
                <w:szCs w:val="22"/>
              </w:rPr>
              <w:t xml:space="preserve"> –  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270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os.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278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01E96" w:rsidTr="00243AA5">
        <w:trPr>
          <w:trHeight w:val="3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III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komunikacji wewnętrznej i podnoszenia jakości usług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Kadra biorąca udział we wdrażaniu LSR członkowie Zarządu,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Szkolenia zewnętrzne i wewnętrzne dla kadry biorącej udział we wdrażaniu LSR, pracowników i członków Zarządu, LGD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szkoleń zewnętrznych i wewnętrznych dla pracowników i członków Organów, LGD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5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pracowników i członków Organów , LGD biorących udział w szkoleniach zewnętrznych i wewnętrznych, którzy podnieśli swoją wiedze i kwalifikacje- </w:t>
            </w:r>
            <w:r w:rsidRPr="00201E96">
              <w:rPr>
                <w:rFonts w:ascii="Arial Narrow" w:hAnsi="Arial Narrow"/>
                <w:b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40 osób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381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tabs>
                <w:tab w:val="left" w:pos="3165"/>
              </w:tabs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III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  <w:r w:rsidR="008910D3"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-VI kw. 2019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komunikacji wewnętrznej i podnoszenia jakości usług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Kadra biorąca udział we wdrażaniu LSR członkowie Zarządu, LGD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Szkolenia zewnętrzne i wewnętrzne dla kadry biorącej udział we wdrażaniu LSR, pracowników i członków Zarządu, LGD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szkoleń zewnętrznych i wewnętrznych dla pracowników i członków Organów, LGD </w:t>
            </w:r>
            <w:r w:rsidR="00BF5AAB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– 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13</w:t>
            </w:r>
            <w:r w:rsidRPr="00201E96">
              <w:rPr>
                <w:rFonts w:ascii="Arial Narrow" w:hAnsi="Arial Narrow"/>
                <w:color w:val="FF0000"/>
                <w:sz w:val="22"/>
                <w:szCs w:val="22"/>
              </w:rPr>
              <w:t xml:space="preserve"> 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pracowników i członków Organów , LGD biorących udział w szkoleniach zewnętrznych i wewnętrznych, którzy podnieśli swoją wiedze i kwalifikacje- </w:t>
            </w:r>
            <w:r w:rsidRPr="00201E96">
              <w:rPr>
                <w:rFonts w:ascii="Arial Narrow" w:hAnsi="Arial Narrow"/>
                <w:b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40 osób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373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tabs>
                <w:tab w:val="left" w:pos="5430"/>
              </w:tabs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PLAN</w:t>
            </w:r>
          </w:p>
        </w:tc>
      </w:tr>
      <w:tr w:rsidR="008910D3" w:rsidRPr="00201E96" w:rsidTr="00243AA5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IV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Monitoring wskaźników i ewaluacja założeń i realizacji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wyników weryfikacji wdrażania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Zbieranie opinii i korekta założeń Planu Komunikacji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badań </w:t>
            </w:r>
            <w:proofErr w:type="spellStart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monitoringujących</w:t>
            </w:r>
            <w:proofErr w:type="spellEnd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wskaźniki i ewaluacyjnych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6</w:t>
            </w: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szt</w:t>
            </w:r>
            <w:proofErr w:type="spellEnd"/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opublikowanych wyników weryfikacji wdrażania -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6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osób, które zapoznały się z opublikowanymi wynikami weryfikacji wdrażania –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200 os.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587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tabs>
                <w:tab w:val="center" w:pos="7033"/>
              </w:tabs>
              <w:jc w:val="center"/>
              <w:rPr>
                <w:rFonts w:ascii="Arial Narrow" w:hAnsi="Arial Narrow"/>
                <w:b/>
                <w:color w:val="2E74B5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587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IV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</w:p>
          <w:p w:rsidR="008910D3" w:rsidRPr="00201E96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-IV kw. 2019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Monitoring wskaźników i ewaluacja założeń i realizacji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wyników weryfikacji wdrażania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Zbieranie opinii i korekta założeń Planu Komunikacji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badań </w:t>
            </w:r>
            <w:proofErr w:type="spellStart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>monitoringujących</w:t>
            </w:r>
            <w:proofErr w:type="spellEnd"/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 wskaźniki i ewaluacyjnych </w:t>
            </w:r>
            <w:r w:rsidRPr="00201E96">
              <w:rPr>
                <w:rFonts w:ascii="Arial Narrow" w:hAnsi="Arial Narrow"/>
                <w:color w:val="FF0000"/>
                <w:sz w:val="22"/>
                <w:szCs w:val="22"/>
              </w:rPr>
              <w:t xml:space="preserve">– 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4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szt</w:t>
            </w:r>
            <w:proofErr w:type="spellEnd"/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5608FC" w:rsidRPr="00201E96" w:rsidRDefault="005608FC" w:rsidP="00B216FC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opublikowanych wyników weryfikacji wdrażania –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10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szt.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osób, które zapoznały się z opublikowanymi wynikami weryfikacji wdrażania –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183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os.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8910D3" w:rsidRPr="00201E96" w:rsidTr="00243AA5">
        <w:trPr>
          <w:trHeight w:val="311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43AA5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</w:pPr>
            <w:r w:rsidRPr="00243AA5"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PLAN</w:t>
            </w:r>
          </w:p>
        </w:tc>
      </w:tr>
      <w:tr w:rsidR="008910D3" w:rsidRPr="00201E96" w:rsidTr="00243AA5">
        <w:trPr>
          <w:trHeight w:val="119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II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-II kw. 2023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LGD w imprezach/targach/wydarzeniach zewnętrznych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Publikacje promujące działania LGD i region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Wyjazdy studyjne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12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publikacji promujących działania LGD i region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10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ED0BA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wyjazdów studyjnych – </w:t>
            </w:r>
            <w:r w:rsidR="00ED0BA8"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szt</w:t>
            </w:r>
            <w:proofErr w:type="spellEnd"/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Pr="00201E96">
              <w:rPr>
                <w:rFonts w:ascii="Arial Narrow" w:hAnsi="Arial Narrow"/>
                <w:b/>
                <w:color w:val="auto"/>
                <w:sz w:val="22"/>
                <w:szCs w:val="22"/>
              </w:rPr>
              <w:t>100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000 os. </w:t>
            </w:r>
          </w:p>
          <w:p w:rsidR="005608FC" w:rsidRPr="00201E96" w:rsidRDefault="005608FC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5608FC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rozpowszechnionych publikacji promujących działania LGD i region – 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1000 </w:t>
            </w:r>
            <w:proofErr w:type="spellStart"/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szt</w:t>
            </w:r>
            <w:proofErr w:type="spellEnd"/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lub liczba wejść na stronę w przypadku publikacji w wersji elektronicznej </w:t>
            </w:r>
            <w:r w:rsidR="005608FC"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>–</w:t>
            </w:r>
            <w:r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1000</w:t>
            </w:r>
          </w:p>
          <w:p w:rsidR="005608FC" w:rsidRPr="00201E96" w:rsidRDefault="005608FC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ED0BA8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wyjazdów studyjnych- </w:t>
            </w:r>
            <w:r w:rsidR="00ED0BA8"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20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os. </w:t>
            </w:r>
          </w:p>
        </w:tc>
      </w:tr>
      <w:tr w:rsidR="008910D3" w:rsidRPr="00201E96" w:rsidTr="00243AA5">
        <w:trPr>
          <w:trHeight w:val="486"/>
        </w:trPr>
        <w:tc>
          <w:tcPr>
            <w:tcW w:w="14283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243AA5" w:rsidP="00243AA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E74B5" w:themeColor="accent1" w:themeShade="BF"/>
                <w:sz w:val="22"/>
                <w:szCs w:val="22"/>
              </w:rPr>
              <w:t>ZREALIZOWANO</w:t>
            </w:r>
          </w:p>
        </w:tc>
      </w:tr>
      <w:tr w:rsidR="008910D3" w:rsidRPr="00201E96" w:rsidTr="00B216FC">
        <w:trPr>
          <w:trHeight w:val="1190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II kw. </w:t>
            </w:r>
          </w:p>
          <w:p w:rsidR="008910D3" w:rsidRPr="00B245F5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245F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2016</w:t>
            </w:r>
          </w:p>
          <w:p w:rsidR="008910D3" w:rsidRPr="00201E96" w:rsidRDefault="00B245F5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-IV kw. 2019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LGD w imprezach/targach/wydarzeniach zewnętrznych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Publikacje promujące działania LGD i region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Wyjazdy studyjne </w:t>
            </w: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30</w:t>
            </w:r>
            <w:r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szt. 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publikacji promujących działania LGD i region –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4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szt.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wyjazdów studyjnych –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0 </w:t>
            </w:r>
            <w:proofErr w:type="spellStart"/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szt</w:t>
            </w:r>
            <w:proofErr w:type="spellEnd"/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="00ED0BA8" w:rsidRPr="00201E96">
              <w:rPr>
                <w:rFonts w:ascii="Arial Narrow" w:hAnsi="Arial Narrow"/>
                <w:b/>
                <w:color w:val="FF0000"/>
                <w:sz w:val="22"/>
                <w:szCs w:val="22"/>
              </w:rPr>
              <w:t>129 553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os.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BF5AAB" w:rsidRPr="00201E96" w:rsidRDefault="008910D3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rozpowszechnionych publikacji promujących działania LGD i region – </w:t>
            </w:r>
            <w:r w:rsidR="00ED0BA8"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1000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F337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F3379" w:rsidRPr="000F337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szt.</w:t>
            </w:r>
          </w:p>
          <w:p w:rsidR="005608FC" w:rsidRPr="00201E96" w:rsidRDefault="005608FC" w:rsidP="00B216FC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lub liczba wejść na stronę w przypadku publikacji w wersji elektronicznej </w:t>
            </w:r>
            <w:r w:rsidR="00BF5AAB"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>–</w:t>
            </w:r>
            <w:r w:rsidRPr="00201E96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r w:rsidRPr="001A60F3">
              <w:rPr>
                <w:rFonts w:ascii="Arial Narrow" w:hAnsi="Arial Narrow"/>
                <w:bCs/>
                <w:color w:val="auto"/>
                <w:sz w:val="22"/>
                <w:szCs w:val="22"/>
              </w:rPr>
              <w:t>1000</w:t>
            </w:r>
          </w:p>
          <w:p w:rsidR="00BF5AAB" w:rsidRPr="00201E96" w:rsidRDefault="00BF5AAB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910D3" w:rsidRPr="00201E96" w:rsidRDefault="008910D3" w:rsidP="00B216F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01E96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wyjazdów studyjnych- </w:t>
            </w:r>
            <w:r w:rsidRPr="00201E96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 os.</w:t>
            </w:r>
            <w:r w:rsidRPr="00201E9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910D3" w:rsidRDefault="008910D3" w:rsidP="00F74277">
      <w:pPr>
        <w:jc w:val="both"/>
        <w:rPr>
          <w:rFonts w:ascii="Times New Roman" w:hAnsi="Times New Roman" w:cs="Times New Roman"/>
          <w:color w:val="000000"/>
        </w:rPr>
        <w:sectPr w:rsidR="008910D3" w:rsidSect="00BC45CB">
          <w:footerReference w:type="default" r:id="rId6"/>
          <w:pgSz w:w="16838" w:h="11906" w:orient="landscape"/>
          <w:pgMar w:top="1418" w:right="1418" w:bottom="1418" w:left="1418" w:header="567" w:footer="709" w:gutter="0"/>
          <w:cols w:space="708"/>
          <w:docGrid w:linePitch="360"/>
        </w:sectPr>
      </w:pPr>
    </w:p>
    <w:p w:rsidR="00C926F2" w:rsidRPr="00C926F2" w:rsidRDefault="00C926F2" w:rsidP="00C926F2"/>
    <w:sectPr w:rsidR="00C926F2" w:rsidRPr="00C926F2" w:rsidSect="00891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22" w:rsidRDefault="00C53E22" w:rsidP="00CD6E4F">
      <w:pPr>
        <w:spacing w:after="0" w:line="240" w:lineRule="auto"/>
      </w:pPr>
      <w:r>
        <w:separator/>
      </w:r>
    </w:p>
  </w:endnote>
  <w:endnote w:type="continuationSeparator" w:id="0">
    <w:p w:rsidR="00C53E22" w:rsidRDefault="00C53E22" w:rsidP="00CD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148969"/>
      <w:docPartObj>
        <w:docPartGallery w:val="Page Numbers (Bottom of Page)"/>
        <w:docPartUnique/>
      </w:docPartObj>
    </w:sdtPr>
    <w:sdtEndPr/>
    <w:sdtContent>
      <w:p w:rsidR="00CD6E4F" w:rsidRDefault="00CD6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F3">
          <w:rPr>
            <w:noProof/>
          </w:rPr>
          <w:t>6</w:t>
        </w:r>
        <w:r>
          <w:fldChar w:fldCharType="end"/>
        </w:r>
      </w:p>
    </w:sdtContent>
  </w:sdt>
  <w:p w:rsidR="00CD6E4F" w:rsidRDefault="00CD6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22" w:rsidRDefault="00C53E22" w:rsidP="00CD6E4F">
      <w:pPr>
        <w:spacing w:after="0" w:line="240" w:lineRule="auto"/>
      </w:pPr>
      <w:r>
        <w:separator/>
      </w:r>
    </w:p>
  </w:footnote>
  <w:footnote w:type="continuationSeparator" w:id="0">
    <w:p w:rsidR="00C53E22" w:rsidRDefault="00C53E22" w:rsidP="00CD6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D3"/>
    <w:rsid w:val="000F3379"/>
    <w:rsid w:val="001339B3"/>
    <w:rsid w:val="001A60F3"/>
    <w:rsid w:val="001D6789"/>
    <w:rsid w:val="00201E96"/>
    <w:rsid w:val="00243AA5"/>
    <w:rsid w:val="002F46D1"/>
    <w:rsid w:val="00484BD0"/>
    <w:rsid w:val="00553B34"/>
    <w:rsid w:val="005608FC"/>
    <w:rsid w:val="008910D3"/>
    <w:rsid w:val="009E156E"/>
    <w:rsid w:val="00B245F5"/>
    <w:rsid w:val="00BF5AAB"/>
    <w:rsid w:val="00C2331C"/>
    <w:rsid w:val="00C53E22"/>
    <w:rsid w:val="00C73125"/>
    <w:rsid w:val="00C822A7"/>
    <w:rsid w:val="00C926F2"/>
    <w:rsid w:val="00CD6E4F"/>
    <w:rsid w:val="00DA7C57"/>
    <w:rsid w:val="00E6148F"/>
    <w:rsid w:val="00EB70FB"/>
    <w:rsid w:val="00ED0BA8"/>
    <w:rsid w:val="00EE22E5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944D-BCB2-4522-9E1E-07446FB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4F"/>
  </w:style>
  <w:style w:type="paragraph" w:styleId="Stopka">
    <w:name w:val="footer"/>
    <w:basedOn w:val="Normalny"/>
    <w:link w:val="StopkaZnak"/>
    <w:uiPriority w:val="99"/>
    <w:unhideWhenUsed/>
    <w:rsid w:val="00CD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15</cp:revision>
  <cp:lastPrinted>2020-02-06T10:34:00Z</cp:lastPrinted>
  <dcterms:created xsi:type="dcterms:W3CDTF">2020-07-17T07:24:00Z</dcterms:created>
  <dcterms:modified xsi:type="dcterms:W3CDTF">2020-07-17T11:32:00Z</dcterms:modified>
</cp:coreProperties>
</file>