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F1" w:rsidRPr="004C2F3D" w:rsidRDefault="00A960F1" w:rsidP="00412820">
      <w:pPr>
        <w:spacing w:after="0"/>
        <w:jc w:val="center"/>
        <w:rPr>
          <w:rFonts w:ascii="Times New Roman" w:hAnsi="Times New Roman"/>
          <w:b/>
          <w:sz w:val="24"/>
          <w:szCs w:val="24"/>
        </w:rPr>
      </w:pPr>
    </w:p>
    <w:p w:rsidR="00A960F1" w:rsidRPr="004C2F3D" w:rsidRDefault="00A960F1" w:rsidP="00412820">
      <w:pPr>
        <w:spacing w:after="0"/>
        <w:jc w:val="center"/>
        <w:rPr>
          <w:rFonts w:ascii="Times New Roman" w:hAnsi="Times New Roman"/>
          <w:b/>
          <w:sz w:val="36"/>
          <w:szCs w:val="36"/>
        </w:rPr>
      </w:pPr>
      <w:r w:rsidRPr="004C2F3D">
        <w:rPr>
          <w:rFonts w:ascii="Times New Roman" w:hAnsi="Times New Roman"/>
          <w:b/>
          <w:sz w:val="36"/>
          <w:szCs w:val="36"/>
        </w:rPr>
        <w:t xml:space="preserve">Regulamin  </w:t>
      </w:r>
      <w:r w:rsidR="00452FDF" w:rsidRPr="004C2F3D">
        <w:rPr>
          <w:rFonts w:ascii="Times New Roman" w:hAnsi="Times New Roman"/>
          <w:b/>
          <w:sz w:val="36"/>
          <w:szCs w:val="36"/>
        </w:rPr>
        <w:t>operacji własnej</w:t>
      </w:r>
    </w:p>
    <w:p w:rsidR="00A960F1" w:rsidRPr="004C2F3D" w:rsidRDefault="00884758" w:rsidP="00412820">
      <w:pPr>
        <w:spacing w:after="0"/>
        <w:rPr>
          <w:rFonts w:ascii="Times New Roman" w:hAnsi="Times New Roman"/>
          <w:b/>
          <w:sz w:val="24"/>
          <w:szCs w:val="24"/>
        </w:rPr>
      </w:pPr>
      <w:r>
        <w:rPr>
          <w:rFonts w:ascii="Times New Roman" w:hAnsi="Times New Roman"/>
          <w:b/>
          <w:sz w:val="24"/>
          <w:szCs w:val="24"/>
        </w:rPr>
        <w:t xml:space="preserve">                                         </w:t>
      </w:r>
      <w:bookmarkStart w:id="0" w:name="_GoBack"/>
      <w:r>
        <w:rPr>
          <w:rFonts w:ascii="Times New Roman" w:hAnsi="Times New Roman"/>
          <w:b/>
          <w:sz w:val="24"/>
          <w:szCs w:val="24"/>
        </w:rPr>
        <w:t>/tekst jednolity z uwzględnionymi zmianami/</w:t>
      </w:r>
      <w:bookmarkEnd w:id="0"/>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1</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Postanowienia ogólne</w:t>
      </w:r>
    </w:p>
    <w:p w:rsidR="00A960F1" w:rsidRPr="004C2F3D" w:rsidRDefault="00A960F1" w:rsidP="00543293">
      <w:pPr>
        <w:pStyle w:val="Akapitzlist"/>
        <w:numPr>
          <w:ilvl w:val="0"/>
          <w:numId w:val="1"/>
        </w:numPr>
        <w:spacing w:line="276" w:lineRule="auto"/>
        <w:ind w:left="425" w:hanging="357"/>
        <w:jc w:val="both"/>
        <w:rPr>
          <w:b/>
        </w:rPr>
      </w:pPr>
      <w:r w:rsidRPr="004C2F3D">
        <w:t xml:space="preserve">Niniejszy regulamin określa główne warunki przystąpienia i zasady udziału </w:t>
      </w:r>
      <w:r w:rsidRPr="004C2F3D">
        <w:br/>
        <w:t>w operacji własnej realizowanej przez Stowarzyszenie Lokalna Grupa Działania „Lepsza Przyszłość Ziemi Ryckiej z/s w Rykach  Programu Rozwoju Obszarów Wiejskich na lata 2014-2020</w:t>
      </w:r>
    </w:p>
    <w:p w:rsidR="00A960F1" w:rsidRPr="004C2F3D" w:rsidRDefault="00A960F1" w:rsidP="00543293">
      <w:pPr>
        <w:pStyle w:val="Akapitzlist"/>
        <w:numPr>
          <w:ilvl w:val="0"/>
          <w:numId w:val="1"/>
        </w:numPr>
        <w:spacing w:line="276" w:lineRule="auto"/>
        <w:ind w:left="425" w:hanging="357"/>
        <w:jc w:val="both"/>
      </w:pPr>
      <w:r w:rsidRPr="004C2F3D">
        <w:t>Realizatorem projektu jest przez Stowarzyszenie Lokalna Grupa Działania „Lepsza Przyszłość Ziemi Ryckiej z/s w Rykach przy ul. Żytniej 8.</w:t>
      </w:r>
    </w:p>
    <w:p w:rsidR="00A960F1" w:rsidRPr="004C2F3D" w:rsidRDefault="00A960F1" w:rsidP="00543293">
      <w:pPr>
        <w:pStyle w:val="Akapitzlist"/>
        <w:numPr>
          <w:ilvl w:val="0"/>
          <w:numId w:val="1"/>
        </w:numPr>
        <w:spacing w:line="276" w:lineRule="auto"/>
        <w:ind w:left="425" w:hanging="357"/>
        <w:jc w:val="both"/>
      </w:pPr>
      <w:r w:rsidRPr="004C2F3D">
        <w:t xml:space="preserve">Projekt współfinansowany jest przez Unię Europejską (UE) ze środków Poddziałania 19.2 </w:t>
      </w:r>
      <w:r w:rsidR="00343CBE" w:rsidRPr="004C2F3D">
        <w:t xml:space="preserve">„Wsparcie na wdrażanie operacji w ramach Strategii Rozwoju Lokalnego Kierowanego przez Społeczność” </w:t>
      </w:r>
      <w:r w:rsidR="00301313" w:rsidRPr="004C2F3D">
        <w:t xml:space="preserve">  </w:t>
      </w:r>
      <w:r w:rsidRPr="004C2F3D">
        <w:t>Programu Rozwoju Obszarów Wiejskich na lata 2014-2020</w:t>
      </w:r>
    </w:p>
    <w:p w:rsidR="00A960F1" w:rsidRPr="004C2F3D" w:rsidRDefault="0095614E" w:rsidP="00543293">
      <w:pPr>
        <w:pStyle w:val="Akapitzlist"/>
        <w:numPr>
          <w:ilvl w:val="0"/>
          <w:numId w:val="1"/>
        </w:numPr>
        <w:spacing w:line="276" w:lineRule="auto"/>
        <w:ind w:left="425" w:hanging="357"/>
        <w:jc w:val="both"/>
      </w:pPr>
      <w:r w:rsidRPr="004C2F3D">
        <w:t xml:space="preserve">Czas realizacji projektu: </w:t>
      </w:r>
      <w:r w:rsidR="00C22DCC" w:rsidRPr="004C2F3D">
        <w:t xml:space="preserve">1 styczeń 2019 </w:t>
      </w:r>
      <w:r w:rsidRPr="004C2F3D">
        <w:t xml:space="preserve"> r. – 30</w:t>
      </w:r>
      <w:r w:rsidR="00A960F1" w:rsidRPr="004C2F3D">
        <w:t xml:space="preserve"> </w:t>
      </w:r>
      <w:r w:rsidR="00C22DCC" w:rsidRPr="004C2F3D">
        <w:t xml:space="preserve">grudnia </w:t>
      </w:r>
      <w:r w:rsidRPr="004C2F3D">
        <w:t>2019</w:t>
      </w:r>
      <w:r w:rsidR="00A960F1" w:rsidRPr="004C2F3D">
        <w:t xml:space="preserve"> r.</w:t>
      </w:r>
    </w:p>
    <w:p w:rsidR="00A960F1" w:rsidRPr="004C2F3D" w:rsidRDefault="00A960F1" w:rsidP="00543293">
      <w:pPr>
        <w:pStyle w:val="Akapitzlist"/>
        <w:numPr>
          <w:ilvl w:val="0"/>
          <w:numId w:val="1"/>
        </w:numPr>
        <w:spacing w:line="276" w:lineRule="auto"/>
        <w:ind w:left="425" w:hanging="357"/>
        <w:jc w:val="both"/>
      </w:pPr>
      <w:r w:rsidRPr="004C2F3D">
        <w:t>Ogólny nadzór oraz rozstrzyganie spraw nieuregulowanych niniejszym regulaminem należy do kompetencji Zarządu LGD.</w:t>
      </w:r>
    </w:p>
    <w:p w:rsidR="00341B65" w:rsidRPr="004C2F3D" w:rsidRDefault="00341B65" w:rsidP="00543293">
      <w:pPr>
        <w:pStyle w:val="Akapitzlist"/>
        <w:numPr>
          <w:ilvl w:val="0"/>
          <w:numId w:val="1"/>
        </w:numPr>
        <w:spacing w:line="276" w:lineRule="auto"/>
        <w:ind w:left="425" w:hanging="357"/>
        <w:jc w:val="both"/>
      </w:pPr>
      <w:r w:rsidRPr="004C2F3D">
        <w:t>Biuro Projektu mieści się w Rykach przy ul. Żytniej 8, tel. 81/8652095</w:t>
      </w:r>
    </w:p>
    <w:p w:rsidR="00412820" w:rsidRPr="004C2F3D" w:rsidRDefault="00412820" w:rsidP="00412820">
      <w:pPr>
        <w:pStyle w:val="Akapitzlist"/>
        <w:spacing w:line="276" w:lineRule="auto"/>
        <w:ind w:left="426"/>
        <w:jc w:val="both"/>
      </w:pPr>
    </w:p>
    <w:p w:rsidR="00412820" w:rsidRPr="004C2F3D" w:rsidRDefault="00412820" w:rsidP="00412820">
      <w:pPr>
        <w:jc w:val="center"/>
        <w:rPr>
          <w:rFonts w:ascii="Times New Roman" w:hAnsi="Times New Roman"/>
          <w:b/>
        </w:rPr>
      </w:pPr>
      <w:r w:rsidRPr="004C2F3D">
        <w:rPr>
          <w:rFonts w:ascii="Times New Roman" w:hAnsi="Times New Roman"/>
          <w:b/>
        </w:rPr>
        <w:t>§ 2</w:t>
      </w:r>
    </w:p>
    <w:p w:rsidR="00412820" w:rsidRPr="004C2F3D" w:rsidRDefault="00412820" w:rsidP="00543293">
      <w:pPr>
        <w:spacing w:after="0"/>
        <w:ind w:left="720"/>
        <w:jc w:val="both"/>
        <w:rPr>
          <w:rFonts w:ascii="Times New Roman" w:hAnsi="Times New Roman"/>
          <w:sz w:val="24"/>
          <w:szCs w:val="24"/>
          <w:u w:val="single"/>
        </w:rPr>
      </w:pPr>
      <w:r w:rsidRPr="004C2F3D">
        <w:rPr>
          <w:rFonts w:ascii="Times New Roman" w:hAnsi="Times New Roman"/>
          <w:sz w:val="24"/>
          <w:szCs w:val="24"/>
          <w:u w:val="single"/>
        </w:rPr>
        <w:t>Cel operacji:</w:t>
      </w:r>
    </w:p>
    <w:p w:rsidR="00C22DCC" w:rsidRPr="004C2F3D" w:rsidRDefault="00C22DCC" w:rsidP="004C32E5">
      <w:pPr>
        <w:pStyle w:val="Akapitzlist"/>
        <w:numPr>
          <w:ilvl w:val="0"/>
          <w:numId w:val="20"/>
        </w:numPr>
        <w:spacing w:line="276" w:lineRule="auto"/>
        <w:jc w:val="both"/>
      </w:pPr>
      <w:r w:rsidRPr="004C2F3D">
        <w:t>Wsparcie przedsiębiorczości</w:t>
      </w:r>
    </w:p>
    <w:p w:rsidR="00412820" w:rsidRPr="004C2F3D" w:rsidRDefault="00412820" w:rsidP="004C32E5">
      <w:pPr>
        <w:pStyle w:val="Akapitzlist"/>
        <w:numPr>
          <w:ilvl w:val="0"/>
          <w:numId w:val="20"/>
        </w:numPr>
        <w:spacing w:line="276" w:lineRule="auto"/>
        <w:jc w:val="both"/>
      </w:pPr>
      <w:r w:rsidRPr="004C2F3D">
        <w:t xml:space="preserve">Wsparcie podmiotów gospodarczych z obszaru objętego LSR poprzez stworzenie platformy internetowej dla biznesu </w:t>
      </w:r>
    </w:p>
    <w:p w:rsidR="00412820" w:rsidRPr="004C2F3D" w:rsidRDefault="00412820" w:rsidP="004C32E5">
      <w:pPr>
        <w:pStyle w:val="Akapitzlist"/>
        <w:numPr>
          <w:ilvl w:val="0"/>
          <w:numId w:val="20"/>
        </w:numPr>
        <w:spacing w:line="276" w:lineRule="auto"/>
        <w:jc w:val="both"/>
      </w:pPr>
      <w:r w:rsidRPr="004C2F3D">
        <w:t xml:space="preserve">Promocja produktów i usług lokalnych </w:t>
      </w:r>
    </w:p>
    <w:p w:rsidR="00412820" w:rsidRPr="004C2F3D" w:rsidRDefault="00412820" w:rsidP="004C32E5">
      <w:pPr>
        <w:pStyle w:val="Akapitzlist"/>
        <w:numPr>
          <w:ilvl w:val="0"/>
          <w:numId w:val="20"/>
        </w:numPr>
        <w:spacing w:line="276" w:lineRule="auto"/>
        <w:jc w:val="both"/>
      </w:pPr>
      <w:r w:rsidRPr="004C2F3D">
        <w:t>Przygotowanie uczestników szkoleń do podjęcia działań związanych z rozwojem przedsiębiorczości na obszarze objętym LSR</w:t>
      </w:r>
    </w:p>
    <w:p w:rsidR="00412820" w:rsidRPr="004C2F3D" w:rsidRDefault="00412820" w:rsidP="004C32E5">
      <w:pPr>
        <w:pStyle w:val="Akapitzlist"/>
        <w:numPr>
          <w:ilvl w:val="0"/>
          <w:numId w:val="20"/>
        </w:numPr>
        <w:spacing w:line="276" w:lineRule="auto"/>
        <w:jc w:val="both"/>
      </w:pPr>
      <w:r w:rsidRPr="004C2F3D">
        <w:t xml:space="preserve">Przygotowanie uczestników szkolenia do prowadzenia działalności w zakresie usług turystycznych </w:t>
      </w:r>
    </w:p>
    <w:p w:rsidR="00412820" w:rsidRPr="004C2F3D" w:rsidRDefault="00412820" w:rsidP="004C32E5">
      <w:pPr>
        <w:pStyle w:val="Akapitzlist"/>
        <w:numPr>
          <w:ilvl w:val="0"/>
          <w:numId w:val="20"/>
        </w:numPr>
        <w:spacing w:line="276" w:lineRule="auto"/>
        <w:jc w:val="both"/>
      </w:pPr>
      <w:r w:rsidRPr="004C2F3D">
        <w:t xml:space="preserve">Wsparcie podmiotów należących do grupy </w:t>
      </w:r>
      <w:proofErr w:type="spellStart"/>
      <w:r w:rsidRPr="004C2F3D">
        <w:t>defaworyzowanej</w:t>
      </w:r>
      <w:proofErr w:type="spellEnd"/>
    </w:p>
    <w:p w:rsidR="00412820" w:rsidRPr="004C2F3D" w:rsidRDefault="00412820" w:rsidP="004C32E5">
      <w:pPr>
        <w:pStyle w:val="Akapitzlist"/>
        <w:numPr>
          <w:ilvl w:val="0"/>
          <w:numId w:val="20"/>
        </w:numPr>
        <w:spacing w:line="276" w:lineRule="auto"/>
        <w:jc w:val="both"/>
      </w:pPr>
      <w:r w:rsidRPr="004C2F3D">
        <w:t>Rozwój gospodarczy obszaru objętego LSR</w:t>
      </w:r>
    </w:p>
    <w:p w:rsidR="00543293" w:rsidRPr="004C2F3D" w:rsidRDefault="00412820" w:rsidP="004C32E5">
      <w:pPr>
        <w:pStyle w:val="Akapitzlist"/>
        <w:numPr>
          <w:ilvl w:val="0"/>
          <w:numId w:val="20"/>
        </w:numPr>
        <w:spacing w:line="276" w:lineRule="auto"/>
      </w:pPr>
      <w:r w:rsidRPr="004C2F3D">
        <w:t>Przygotowanie osób biorących udział w szkoleniach do świadczenia usług i rozwoju przedsiębiorczości.</w:t>
      </w:r>
    </w:p>
    <w:p w:rsidR="00357930" w:rsidRPr="004C2F3D" w:rsidRDefault="00357930" w:rsidP="004C32E5">
      <w:pPr>
        <w:pStyle w:val="Akapitzlist"/>
        <w:numPr>
          <w:ilvl w:val="0"/>
          <w:numId w:val="20"/>
        </w:numPr>
        <w:spacing w:line="276" w:lineRule="auto"/>
      </w:pPr>
      <w:r w:rsidRPr="004C2F3D">
        <w:t>Pobudzenie osób biorących udział w projekcie do prowadzenia działalności we własnym imieniu</w:t>
      </w:r>
    </w:p>
    <w:p w:rsidR="00341B65" w:rsidRPr="004C2F3D" w:rsidRDefault="00341B65" w:rsidP="004C32E5">
      <w:pPr>
        <w:pStyle w:val="Akapitzlist"/>
        <w:numPr>
          <w:ilvl w:val="0"/>
          <w:numId w:val="20"/>
        </w:numPr>
        <w:spacing w:line="276" w:lineRule="auto"/>
      </w:pPr>
      <w:r w:rsidRPr="004C2F3D">
        <w:t>Wykorzystanie zasobów lokalnych (przyrodniczych, historycznych, kulturalnych, ludzkich, produktu lokalnego) w rozwoju przedsiębiorczości na obszarze objętym LSR.</w:t>
      </w:r>
    </w:p>
    <w:p w:rsidR="00341B65" w:rsidRPr="004C2F3D" w:rsidRDefault="00486946" w:rsidP="004C32E5">
      <w:pPr>
        <w:pStyle w:val="Akapitzlist"/>
        <w:numPr>
          <w:ilvl w:val="0"/>
          <w:numId w:val="20"/>
        </w:numPr>
        <w:spacing w:line="276" w:lineRule="auto"/>
      </w:pPr>
      <w:r w:rsidRPr="004C2F3D">
        <w:lastRenderedPageBreak/>
        <w:t>Rozwój przedsiębiorczości poprzez aktywizację społeczności lokalnej.</w:t>
      </w:r>
    </w:p>
    <w:p w:rsidR="00412820" w:rsidRPr="004C2F3D" w:rsidRDefault="00412820" w:rsidP="00412820">
      <w:pPr>
        <w:spacing w:after="0"/>
        <w:jc w:val="center"/>
        <w:rPr>
          <w:rFonts w:ascii="Times New Roman" w:hAnsi="Times New Roman"/>
          <w:b/>
          <w:sz w:val="24"/>
          <w:szCs w:val="24"/>
        </w:rPr>
      </w:pPr>
    </w:p>
    <w:p w:rsidR="00F129FE" w:rsidRPr="004C2F3D" w:rsidRDefault="00F129FE" w:rsidP="00412820">
      <w:pPr>
        <w:spacing w:after="0"/>
        <w:jc w:val="center"/>
        <w:rPr>
          <w:rFonts w:ascii="Times New Roman" w:hAnsi="Times New Roman"/>
          <w:b/>
          <w:sz w:val="24"/>
          <w:szCs w:val="24"/>
        </w:rPr>
      </w:pPr>
    </w:p>
    <w:p w:rsidR="00F129FE" w:rsidRPr="004C2F3D" w:rsidRDefault="00F129FE" w:rsidP="00412820">
      <w:pPr>
        <w:spacing w:after="0"/>
        <w:jc w:val="center"/>
        <w:rPr>
          <w:rFonts w:ascii="Times New Roman" w:hAnsi="Times New Roman"/>
          <w:b/>
          <w:sz w:val="24"/>
          <w:szCs w:val="24"/>
        </w:rPr>
      </w:pPr>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2</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Przedmiot projektu</w:t>
      </w:r>
    </w:p>
    <w:p w:rsidR="00A960F1" w:rsidRPr="004C2F3D" w:rsidRDefault="00A960F1" w:rsidP="00F129FE">
      <w:pPr>
        <w:pStyle w:val="Akapitzlist"/>
        <w:numPr>
          <w:ilvl w:val="0"/>
          <w:numId w:val="2"/>
        </w:numPr>
        <w:spacing w:line="276" w:lineRule="auto"/>
        <w:ind w:left="426" w:hanging="284"/>
        <w:jc w:val="both"/>
      </w:pPr>
      <w:r w:rsidRPr="004C2F3D">
        <w:t xml:space="preserve">Przedmiotem projektu jest realizacja operacji własnej składającej się z działań: </w:t>
      </w:r>
    </w:p>
    <w:p w:rsidR="00A960F1" w:rsidRPr="004C2F3D" w:rsidRDefault="00A960F1" w:rsidP="004C32E5">
      <w:pPr>
        <w:pStyle w:val="Akapitzlist"/>
        <w:numPr>
          <w:ilvl w:val="0"/>
          <w:numId w:val="14"/>
        </w:numPr>
        <w:spacing w:line="276" w:lineRule="auto"/>
        <w:jc w:val="both"/>
        <w:rPr>
          <w:color w:val="101A0F"/>
        </w:rPr>
      </w:pPr>
      <w:r w:rsidRPr="004C2F3D">
        <w:rPr>
          <w:color w:val="101A0F"/>
        </w:rPr>
        <w:t>Stworzenie platformy internetowej dla biznesu</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Organizacja szkoleń w zakresie rozwoju przedsiębiorczości</w:t>
      </w:r>
      <w:r w:rsidR="00357930" w:rsidRPr="004C2F3D">
        <w:rPr>
          <w:rFonts w:ascii="Times New Roman" w:eastAsia="Times New Roman" w:hAnsi="Times New Roman"/>
          <w:color w:val="101A0F"/>
          <w:sz w:val="24"/>
          <w:szCs w:val="24"/>
          <w:lang w:eastAsia="pl-PL"/>
        </w:rPr>
        <w:t xml:space="preserve"> z wyjazdem studyjnym mającym na celu poznania dobrych praktyk</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Organizacja szkoleń dla przewodników turystycznych dla obszaru objętego LSR tj. miasto Dęblin, miasto i Gmina Ryki, gmina Stężyca, Ułęż, Kłoczew i Nowodwór</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opieki nad osobami starszymi i niepełnosprawnymi.</w:t>
      </w:r>
    </w:p>
    <w:p w:rsidR="00481B91" w:rsidRPr="004C2F3D" w:rsidRDefault="00481B9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produkcji wina</w:t>
      </w:r>
    </w:p>
    <w:p w:rsidR="00481B91" w:rsidRPr="004C2F3D" w:rsidRDefault="002F5BC8"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sprzedaży bezpośredniej</w:t>
      </w:r>
    </w:p>
    <w:p w:rsidR="00481B91" w:rsidRPr="004C2F3D" w:rsidRDefault="00481B91" w:rsidP="00481B91">
      <w:pPr>
        <w:spacing w:after="0"/>
        <w:jc w:val="both"/>
        <w:rPr>
          <w:rFonts w:ascii="Times New Roman" w:eastAsia="Times New Roman" w:hAnsi="Times New Roman"/>
          <w:color w:val="101A0F"/>
          <w:sz w:val="24"/>
          <w:szCs w:val="24"/>
          <w:lang w:eastAsia="pl-PL"/>
        </w:rPr>
      </w:pPr>
    </w:p>
    <w:p w:rsidR="00481B91" w:rsidRPr="004C2F3D" w:rsidRDefault="00481B91" w:rsidP="00481B91">
      <w:pPr>
        <w:spacing w:after="0"/>
        <w:jc w:val="both"/>
        <w:rPr>
          <w:rFonts w:ascii="Times New Roman" w:eastAsia="Times New Roman" w:hAnsi="Times New Roman"/>
          <w:color w:val="101A0F"/>
          <w:sz w:val="24"/>
          <w:szCs w:val="24"/>
          <w:lang w:eastAsia="pl-PL"/>
        </w:rPr>
      </w:pPr>
    </w:p>
    <w:p w:rsidR="00A960F1" w:rsidRPr="004C2F3D" w:rsidRDefault="00A960F1" w:rsidP="00412820">
      <w:pPr>
        <w:pStyle w:val="Akapitzlist"/>
        <w:spacing w:line="276" w:lineRule="auto"/>
        <w:ind w:left="426"/>
        <w:jc w:val="both"/>
      </w:pPr>
      <w:r w:rsidRPr="004C2F3D">
        <w:t>.</w:t>
      </w:r>
    </w:p>
    <w:p w:rsidR="00A960F1" w:rsidRPr="004C2F3D" w:rsidRDefault="00A960F1" w:rsidP="00412820">
      <w:pPr>
        <w:spacing w:after="0"/>
        <w:jc w:val="both"/>
        <w:rPr>
          <w:rFonts w:ascii="Times New Roman" w:hAnsi="Times New Roman"/>
          <w:sz w:val="24"/>
          <w:szCs w:val="24"/>
        </w:rPr>
      </w:pPr>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3</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Grupa docelowa projektu</w:t>
      </w:r>
    </w:p>
    <w:p w:rsidR="00A960F1" w:rsidRPr="004C2F3D" w:rsidRDefault="00A960F1" w:rsidP="004C32E5">
      <w:pPr>
        <w:numPr>
          <w:ilvl w:val="0"/>
          <w:numId w:val="13"/>
        </w:numPr>
        <w:spacing w:after="0"/>
        <w:ind w:left="426" w:hanging="284"/>
        <w:jc w:val="both"/>
        <w:rPr>
          <w:rFonts w:ascii="Times New Roman" w:hAnsi="Times New Roman"/>
          <w:sz w:val="24"/>
          <w:szCs w:val="24"/>
        </w:rPr>
      </w:pPr>
      <w:r w:rsidRPr="004C2F3D">
        <w:rPr>
          <w:rFonts w:ascii="Times New Roman" w:hAnsi="Times New Roman"/>
          <w:sz w:val="24"/>
          <w:szCs w:val="24"/>
        </w:rPr>
        <w:t>Proj</w:t>
      </w:r>
      <w:r w:rsidR="005526DD" w:rsidRPr="004C2F3D">
        <w:rPr>
          <w:rFonts w:ascii="Times New Roman" w:hAnsi="Times New Roman"/>
          <w:sz w:val="24"/>
          <w:szCs w:val="24"/>
        </w:rPr>
        <w:t>ekt skierowany jest do minimum 10</w:t>
      </w:r>
      <w:r w:rsidRPr="004C2F3D">
        <w:rPr>
          <w:rFonts w:ascii="Times New Roman" w:hAnsi="Times New Roman"/>
          <w:sz w:val="24"/>
          <w:szCs w:val="24"/>
        </w:rPr>
        <w:t xml:space="preserve">0 osób zamieszkałych </w:t>
      </w:r>
      <w:r w:rsidR="00C176C0" w:rsidRPr="004C2F3D">
        <w:rPr>
          <w:rFonts w:ascii="Times New Roman" w:hAnsi="Times New Roman"/>
          <w:sz w:val="24"/>
          <w:szCs w:val="24"/>
        </w:rPr>
        <w:t>na obszarze jednej z gmin objętych Lokalną Strategią Rozwoju :</w:t>
      </w:r>
    </w:p>
    <w:p w:rsidR="00C176C0" w:rsidRPr="004C2F3D" w:rsidRDefault="00A960F1" w:rsidP="004C32E5">
      <w:pPr>
        <w:pStyle w:val="Akapitzlist"/>
        <w:numPr>
          <w:ilvl w:val="0"/>
          <w:numId w:val="15"/>
        </w:numPr>
        <w:spacing w:line="276" w:lineRule="auto"/>
        <w:jc w:val="both"/>
      </w:pPr>
      <w:r w:rsidRPr="004C2F3D">
        <w:t xml:space="preserve">Dęblin, </w:t>
      </w:r>
    </w:p>
    <w:p w:rsidR="00C176C0" w:rsidRPr="004C2F3D" w:rsidRDefault="00A960F1" w:rsidP="004C32E5">
      <w:pPr>
        <w:pStyle w:val="Akapitzlist"/>
        <w:numPr>
          <w:ilvl w:val="0"/>
          <w:numId w:val="15"/>
        </w:numPr>
        <w:spacing w:line="276" w:lineRule="auto"/>
        <w:jc w:val="both"/>
      </w:pPr>
      <w:r w:rsidRPr="004C2F3D">
        <w:t xml:space="preserve">Ryki, </w:t>
      </w:r>
    </w:p>
    <w:p w:rsidR="00C176C0" w:rsidRPr="004C2F3D" w:rsidRDefault="00A960F1" w:rsidP="004C32E5">
      <w:pPr>
        <w:pStyle w:val="Akapitzlist"/>
        <w:numPr>
          <w:ilvl w:val="0"/>
          <w:numId w:val="15"/>
        </w:numPr>
        <w:spacing w:line="276" w:lineRule="auto"/>
        <w:jc w:val="both"/>
      </w:pPr>
      <w:r w:rsidRPr="004C2F3D">
        <w:t xml:space="preserve">Stężyca, </w:t>
      </w:r>
    </w:p>
    <w:p w:rsidR="00C176C0" w:rsidRPr="004C2F3D" w:rsidRDefault="00A960F1" w:rsidP="004C32E5">
      <w:pPr>
        <w:pStyle w:val="Akapitzlist"/>
        <w:numPr>
          <w:ilvl w:val="0"/>
          <w:numId w:val="15"/>
        </w:numPr>
        <w:spacing w:line="276" w:lineRule="auto"/>
        <w:jc w:val="both"/>
      </w:pPr>
      <w:r w:rsidRPr="004C2F3D">
        <w:t xml:space="preserve">Kłoczew, </w:t>
      </w:r>
    </w:p>
    <w:p w:rsidR="00C176C0" w:rsidRPr="004C2F3D" w:rsidRDefault="00C176C0" w:rsidP="004C32E5">
      <w:pPr>
        <w:pStyle w:val="Akapitzlist"/>
        <w:numPr>
          <w:ilvl w:val="0"/>
          <w:numId w:val="15"/>
        </w:numPr>
        <w:spacing w:line="276" w:lineRule="auto"/>
        <w:jc w:val="both"/>
      </w:pPr>
      <w:r w:rsidRPr="004C2F3D">
        <w:t xml:space="preserve">Ułęż </w:t>
      </w:r>
      <w:r w:rsidR="00A960F1" w:rsidRPr="004C2F3D">
        <w:t xml:space="preserve"> </w:t>
      </w:r>
    </w:p>
    <w:p w:rsidR="00A960F1" w:rsidRPr="004C2F3D" w:rsidRDefault="00A960F1" w:rsidP="004C32E5">
      <w:pPr>
        <w:pStyle w:val="Akapitzlist"/>
        <w:numPr>
          <w:ilvl w:val="0"/>
          <w:numId w:val="15"/>
        </w:numPr>
        <w:spacing w:line="276" w:lineRule="auto"/>
        <w:jc w:val="both"/>
      </w:pPr>
      <w:r w:rsidRPr="004C2F3D">
        <w:t>Nowodwór</w:t>
      </w:r>
      <w:r w:rsidR="00C176C0" w:rsidRPr="004C2F3D">
        <w:t>.</w:t>
      </w:r>
    </w:p>
    <w:p w:rsidR="00C176C0" w:rsidRPr="004C2F3D" w:rsidRDefault="00C176C0" w:rsidP="004C32E5">
      <w:pPr>
        <w:pStyle w:val="Akapitzlist"/>
        <w:numPr>
          <w:ilvl w:val="0"/>
          <w:numId w:val="13"/>
        </w:numPr>
        <w:spacing w:line="276" w:lineRule="auto"/>
        <w:jc w:val="both"/>
      </w:pPr>
      <w:r w:rsidRPr="004C2F3D">
        <w:t>Udział w projekcie jest bezpłatny.</w:t>
      </w:r>
    </w:p>
    <w:p w:rsidR="00A960F1" w:rsidRPr="004C2F3D" w:rsidRDefault="00A960F1" w:rsidP="00412820">
      <w:pPr>
        <w:spacing w:after="0"/>
        <w:jc w:val="both"/>
        <w:rPr>
          <w:rFonts w:ascii="Times New Roman" w:hAnsi="Times New Roman"/>
          <w:sz w:val="24"/>
          <w:szCs w:val="24"/>
        </w:rPr>
      </w:pP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 4</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Procedury rekrutacji</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Rekrutację prowadzi się w Biurze </w:t>
      </w:r>
      <w:r w:rsidR="00C176C0" w:rsidRPr="004C2F3D">
        <w:rPr>
          <w:rFonts w:ascii="Times New Roman" w:hAnsi="Times New Roman"/>
          <w:sz w:val="24"/>
          <w:szCs w:val="24"/>
        </w:rPr>
        <w:t>LGD Lepsza Przyszłość Ziemi Ryckiej”</w:t>
      </w:r>
      <w:r w:rsidRPr="004C2F3D">
        <w:rPr>
          <w:rFonts w:ascii="Times New Roman" w:hAnsi="Times New Roman"/>
          <w:sz w:val="24"/>
          <w:szCs w:val="24"/>
        </w:rPr>
        <w:t xml:space="preserve">. </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Informacje o rekrutacji zamieszczone są na tablicy ogłoszeń w siedzibie Biura </w:t>
      </w:r>
      <w:r w:rsidR="00C176C0" w:rsidRPr="004C2F3D">
        <w:rPr>
          <w:rFonts w:ascii="Times New Roman" w:hAnsi="Times New Roman"/>
          <w:sz w:val="24"/>
          <w:szCs w:val="24"/>
        </w:rPr>
        <w:t>LGD oraz na stronie internetowej www.lokalnagrupadzialania.pl.</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Procedura rekrutacji obejmuje następujące etapy:</w:t>
      </w:r>
    </w:p>
    <w:p w:rsidR="00A960F1" w:rsidRPr="004C2F3D" w:rsidRDefault="00A960F1"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t>wypełnienie i złożenie formularza zgłoszeniowego;</w:t>
      </w:r>
    </w:p>
    <w:p w:rsidR="00A960F1" w:rsidRPr="004C2F3D" w:rsidRDefault="00A960F1"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t>weryfikacja kryteriów formalnych, ocena kwalifikowalności;</w:t>
      </w:r>
    </w:p>
    <w:p w:rsidR="00A960F1" w:rsidRPr="004C2F3D" w:rsidRDefault="00C176C0"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lastRenderedPageBreak/>
        <w:t>poinformowania o udziale w projekcie.</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Zasady przyjmowania zgłoszeń:</w:t>
      </w:r>
    </w:p>
    <w:p w:rsidR="00A960F1" w:rsidRPr="004C2F3D" w:rsidRDefault="00A960F1"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sz w:val="24"/>
          <w:szCs w:val="24"/>
        </w:rPr>
        <w:t xml:space="preserve">formularze zgłoszeniowe dostępne będą na stronie internetowej </w:t>
      </w:r>
      <w:hyperlink r:id="rId8" w:history="1">
        <w:r w:rsidR="00C176C0" w:rsidRPr="004C2F3D">
          <w:rPr>
            <w:rStyle w:val="Hipercze"/>
            <w:rFonts w:ascii="Times New Roman" w:hAnsi="Times New Roman"/>
            <w:sz w:val="24"/>
            <w:szCs w:val="24"/>
          </w:rPr>
          <w:t>www.lokalnagrupadzialania.pl</w:t>
        </w:r>
      </w:hyperlink>
      <w:r w:rsidR="00C176C0" w:rsidRPr="004C2F3D">
        <w:rPr>
          <w:rFonts w:ascii="Times New Roman" w:hAnsi="Times New Roman"/>
          <w:sz w:val="24"/>
          <w:szCs w:val="24"/>
        </w:rPr>
        <w:t xml:space="preserve"> </w:t>
      </w:r>
      <w:r w:rsidRPr="004C2F3D">
        <w:rPr>
          <w:rFonts w:ascii="Times New Roman" w:hAnsi="Times New Roman"/>
          <w:sz w:val="24"/>
          <w:szCs w:val="24"/>
        </w:rPr>
        <w:t xml:space="preserve"> oraz w siedzib</w:t>
      </w:r>
      <w:r w:rsidR="00C176C0" w:rsidRPr="004C2F3D">
        <w:rPr>
          <w:rFonts w:ascii="Times New Roman" w:hAnsi="Times New Roman"/>
          <w:sz w:val="24"/>
          <w:szCs w:val="24"/>
        </w:rPr>
        <w:t xml:space="preserve">ie </w:t>
      </w:r>
      <w:r w:rsidRPr="004C2F3D">
        <w:rPr>
          <w:rFonts w:ascii="Times New Roman" w:hAnsi="Times New Roman"/>
          <w:sz w:val="24"/>
          <w:szCs w:val="24"/>
        </w:rPr>
        <w:t>biur</w:t>
      </w:r>
      <w:r w:rsidR="00C176C0" w:rsidRPr="004C2F3D">
        <w:rPr>
          <w:rFonts w:ascii="Times New Roman" w:hAnsi="Times New Roman"/>
          <w:sz w:val="24"/>
          <w:szCs w:val="24"/>
        </w:rPr>
        <w:t xml:space="preserve">a </w:t>
      </w:r>
      <w:r w:rsidRPr="004C2F3D">
        <w:rPr>
          <w:rFonts w:ascii="Times New Roman" w:hAnsi="Times New Roman"/>
          <w:sz w:val="24"/>
          <w:szCs w:val="24"/>
        </w:rPr>
        <w:t>LGD;</w:t>
      </w:r>
    </w:p>
    <w:p w:rsidR="00A960F1" w:rsidRPr="004C2F3D" w:rsidRDefault="00A960F1"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sz w:val="24"/>
          <w:szCs w:val="24"/>
        </w:rPr>
        <w:t>formu</w:t>
      </w:r>
      <w:r w:rsidR="006D0398" w:rsidRPr="004C2F3D">
        <w:rPr>
          <w:rFonts w:ascii="Times New Roman" w:hAnsi="Times New Roman"/>
          <w:sz w:val="24"/>
          <w:szCs w:val="24"/>
        </w:rPr>
        <w:t>larz należy wypełnić czytelnie</w:t>
      </w:r>
      <w:r w:rsidRPr="004C2F3D">
        <w:rPr>
          <w:rFonts w:ascii="Times New Roman" w:hAnsi="Times New Roman"/>
          <w:sz w:val="24"/>
          <w:szCs w:val="24"/>
        </w:rPr>
        <w:t xml:space="preserve">, podpisać oraz osobiście dostarczyć do Biura Projektu wraz z kompletem wymaganych dokumentów przed </w:t>
      </w:r>
      <w:r w:rsidR="006D0398" w:rsidRPr="004C2F3D">
        <w:rPr>
          <w:rFonts w:ascii="Times New Roman" w:hAnsi="Times New Roman"/>
          <w:sz w:val="24"/>
          <w:szCs w:val="24"/>
        </w:rPr>
        <w:t>zakończeniem procesu rekrutacji, oświadczenie o wyrażeniu zgody na przetwarzanie danych osobowych, klauzule zgód.</w:t>
      </w:r>
    </w:p>
    <w:p w:rsidR="00F07132" w:rsidRPr="004C2F3D" w:rsidRDefault="00F07132"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bCs/>
          <w:sz w:val="24"/>
          <w:szCs w:val="24"/>
        </w:rPr>
        <w:t>o uczestnictwie w projekcie decyduje komplet poprawnie złożonych dokumentów składający się z oświadczenia o wyrażeniu zgody na przetwarzanie danych osobowych, klauzule zgód  oraz kolejność z</w:t>
      </w:r>
      <w:r w:rsidR="00486946" w:rsidRPr="004C2F3D">
        <w:rPr>
          <w:rFonts w:ascii="Times New Roman" w:hAnsi="Times New Roman"/>
          <w:bCs/>
          <w:sz w:val="24"/>
          <w:szCs w:val="24"/>
        </w:rPr>
        <w:t xml:space="preserve">łożenia deklaracji uczestnictwa, dokument potwierdzający </w:t>
      </w:r>
      <w:r w:rsidR="00C22DCC" w:rsidRPr="004C2F3D">
        <w:rPr>
          <w:rFonts w:ascii="Times New Roman" w:hAnsi="Times New Roman"/>
          <w:bCs/>
          <w:sz w:val="24"/>
          <w:szCs w:val="24"/>
        </w:rPr>
        <w:t xml:space="preserve">siedzibę przedsiębiorcy,  a w przypadku osób fizycznych </w:t>
      </w:r>
      <w:r w:rsidR="00486946" w:rsidRPr="004C2F3D">
        <w:rPr>
          <w:rFonts w:ascii="Times New Roman" w:hAnsi="Times New Roman"/>
          <w:bCs/>
          <w:sz w:val="24"/>
          <w:szCs w:val="24"/>
        </w:rPr>
        <w:t>miejsce zamieszkania na obszarze LSR.</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Rekrutacja będzie prowadzona w terminach ogłaszanych na stronie </w:t>
      </w:r>
      <w:r w:rsidR="006F0BCC" w:rsidRPr="004C2F3D">
        <w:rPr>
          <w:rFonts w:ascii="Times New Roman" w:hAnsi="Times New Roman"/>
          <w:sz w:val="24"/>
          <w:szCs w:val="24"/>
        </w:rPr>
        <w:t>LGD</w:t>
      </w:r>
      <w:r w:rsidRPr="004C2F3D">
        <w:rPr>
          <w:rFonts w:ascii="Times New Roman" w:hAnsi="Times New Roman"/>
          <w:sz w:val="24"/>
          <w:szCs w:val="24"/>
        </w:rPr>
        <w:t>.</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Zasady kwalifikacji do udziału w projekcie:</w:t>
      </w:r>
    </w:p>
    <w:p w:rsidR="00A960F1" w:rsidRPr="004C2F3D" w:rsidRDefault="00A960F1" w:rsidP="004C32E5">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kwalifikację do udziału w projekcie prowadzi Komisja Rekrutacyjna;</w:t>
      </w:r>
    </w:p>
    <w:p w:rsidR="00A960F1" w:rsidRPr="004C2F3D" w:rsidRDefault="00A960F1" w:rsidP="004C32E5">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Komisja Rekrutacyjna dokonuje oceny kwalifikowalności po zakończeniu okresu przyjmowania formularzy zgłoszeniowych;</w:t>
      </w:r>
    </w:p>
    <w:p w:rsidR="00C22DCC" w:rsidRPr="004C2F3D" w:rsidRDefault="00A960F1" w:rsidP="00C22DCC">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 xml:space="preserve">kwalifikacja </w:t>
      </w:r>
      <w:r w:rsidR="00412820" w:rsidRPr="004C2F3D">
        <w:rPr>
          <w:rFonts w:ascii="Times New Roman" w:hAnsi="Times New Roman"/>
          <w:sz w:val="24"/>
          <w:szCs w:val="24"/>
        </w:rPr>
        <w:t xml:space="preserve">uczestników w projekcie </w:t>
      </w:r>
      <w:r w:rsidRPr="004C2F3D">
        <w:rPr>
          <w:rFonts w:ascii="Times New Roman" w:hAnsi="Times New Roman"/>
          <w:sz w:val="24"/>
          <w:szCs w:val="24"/>
        </w:rPr>
        <w:t xml:space="preserve"> nastąpi na podstawie:</w:t>
      </w:r>
    </w:p>
    <w:p w:rsidR="00C22DCC" w:rsidRPr="004C2F3D" w:rsidRDefault="00C22DCC" w:rsidP="00C22DCC">
      <w:pPr>
        <w:spacing w:after="0"/>
        <w:ind w:left="709"/>
        <w:jc w:val="both"/>
        <w:rPr>
          <w:rFonts w:ascii="Times New Roman" w:hAnsi="Times New Roman"/>
          <w:sz w:val="24"/>
          <w:szCs w:val="24"/>
        </w:rPr>
      </w:pPr>
      <w:r w:rsidRPr="004C2F3D">
        <w:rPr>
          <w:rFonts w:ascii="Times New Roman" w:hAnsi="Times New Roman"/>
          <w:sz w:val="24"/>
          <w:szCs w:val="24"/>
        </w:rPr>
        <w:t xml:space="preserve">- </w:t>
      </w:r>
      <w:r w:rsidR="00A960F1" w:rsidRPr="004C2F3D">
        <w:rPr>
          <w:rFonts w:ascii="Times New Roman" w:hAnsi="Times New Roman"/>
          <w:sz w:val="24"/>
          <w:szCs w:val="24"/>
        </w:rPr>
        <w:t xml:space="preserve">analizy informacji zawartych w formularzu zgłoszeniowym – </w:t>
      </w:r>
      <w:r w:rsidR="00A960F1" w:rsidRPr="004C2F3D">
        <w:rPr>
          <w:rFonts w:ascii="Times New Roman" w:hAnsi="Times New Roman"/>
          <w:sz w:val="24"/>
          <w:szCs w:val="24"/>
        </w:rPr>
        <w:br/>
        <w:t xml:space="preserve">o zakwalifikowaniu będzie decydować </w:t>
      </w:r>
      <w:r w:rsidR="006F59C7" w:rsidRPr="004C2F3D">
        <w:rPr>
          <w:rFonts w:ascii="Times New Roman" w:hAnsi="Times New Roman"/>
          <w:sz w:val="24"/>
          <w:szCs w:val="24"/>
        </w:rPr>
        <w:t>kolejność wpływu</w:t>
      </w:r>
      <w:r w:rsidR="00486946" w:rsidRPr="004C2F3D">
        <w:rPr>
          <w:rFonts w:ascii="Times New Roman" w:hAnsi="Times New Roman"/>
          <w:sz w:val="24"/>
          <w:szCs w:val="24"/>
        </w:rPr>
        <w:t xml:space="preserve"> kompletnych zgłoszeń</w:t>
      </w:r>
      <w:r w:rsidR="006F59C7" w:rsidRPr="004C2F3D">
        <w:rPr>
          <w:rFonts w:ascii="Times New Roman" w:hAnsi="Times New Roman"/>
          <w:sz w:val="24"/>
          <w:szCs w:val="24"/>
        </w:rPr>
        <w:t xml:space="preserve"> </w:t>
      </w:r>
    </w:p>
    <w:p w:rsidR="00A960F1" w:rsidRPr="004C2F3D" w:rsidRDefault="00A960F1" w:rsidP="00EF75F4">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W sytuacji rezygnacji z udziału w </w:t>
      </w:r>
      <w:r w:rsidR="006F0BCC" w:rsidRPr="004C2F3D">
        <w:rPr>
          <w:rFonts w:ascii="Times New Roman" w:hAnsi="Times New Roman"/>
          <w:sz w:val="24"/>
          <w:szCs w:val="24"/>
        </w:rPr>
        <w:t>projekcie</w:t>
      </w:r>
      <w:r w:rsidRPr="004C2F3D">
        <w:rPr>
          <w:rFonts w:ascii="Times New Roman" w:hAnsi="Times New Roman"/>
          <w:sz w:val="24"/>
          <w:szCs w:val="24"/>
        </w:rPr>
        <w:t>, na ich miejsca będą kwalifikowane osoby z listy rezerwowej</w:t>
      </w:r>
      <w:r w:rsidR="006F0BCC" w:rsidRPr="004C2F3D">
        <w:rPr>
          <w:rFonts w:ascii="Times New Roman" w:hAnsi="Times New Roman"/>
          <w:sz w:val="24"/>
          <w:szCs w:val="24"/>
        </w:rPr>
        <w:t xml:space="preserve"> według kolejności zgłoszeń.     </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Lista osób rezerwowych utworzona zostanie z kandydatów/kandydatek, którzy z powodu wyczerpania limitu miejsc nie zakwalifikują się do udziału w projekcie.</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Osoby z listy rezerwowej będą kwalifikowane do udziału w projekcie w sytuacji rezygnacji osób wcześniej zakwalifikowanych.</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bCs/>
          <w:sz w:val="24"/>
          <w:szCs w:val="24"/>
        </w:rPr>
        <w:t xml:space="preserve">Decyzję o włączeniu do uczestnictwa w projekcie kandydata/kandydatki z listy rezerwowej podejmuje </w:t>
      </w:r>
      <w:r w:rsidR="00AE5436" w:rsidRPr="004C2F3D">
        <w:rPr>
          <w:rFonts w:ascii="Times New Roman" w:hAnsi="Times New Roman"/>
          <w:bCs/>
          <w:sz w:val="24"/>
          <w:szCs w:val="24"/>
        </w:rPr>
        <w:t>Zarząd Stowarzyszenia</w:t>
      </w:r>
      <w:r w:rsidRPr="004C2F3D">
        <w:rPr>
          <w:rFonts w:ascii="Times New Roman" w:hAnsi="Times New Roman"/>
          <w:bCs/>
          <w:sz w:val="24"/>
          <w:szCs w:val="24"/>
        </w:rPr>
        <w:t>.</w:t>
      </w:r>
    </w:p>
    <w:p w:rsidR="00A960F1" w:rsidRPr="004C2F3D" w:rsidRDefault="00A960F1" w:rsidP="00F07132">
      <w:pPr>
        <w:spacing w:after="0"/>
        <w:ind w:left="426"/>
        <w:jc w:val="both"/>
        <w:rPr>
          <w:rFonts w:ascii="Times New Roman" w:hAnsi="Times New Roman"/>
          <w:sz w:val="24"/>
          <w:szCs w:val="24"/>
        </w:rPr>
      </w:pPr>
    </w:p>
    <w:p w:rsidR="006F59C7" w:rsidRPr="004C2F3D" w:rsidRDefault="006F59C7" w:rsidP="00412820">
      <w:pPr>
        <w:spacing w:after="0"/>
        <w:ind w:left="426"/>
        <w:jc w:val="both"/>
        <w:rPr>
          <w:rFonts w:ascii="Times New Roman" w:hAnsi="Times New Roman"/>
          <w:sz w:val="24"/>
          <w:szCs w:val="24"/>
        </w:rPr>
      </w:pPr>
    </w:p>
    <w:p w:rsidR="006F59C7" w:rsidRPr="004C2F3D" w:rsidRDefault="006F59C7" w:rsidP="00412820">
      <w:pPr>
        <w:spacing w:after="0"/>
        <w:ind w:left="426"/>
        <w:jc w:val="both"/>
        <w:rPr>
          <w:rFonts w:ascii="Times New Roman" w:hAnsi="Times New Roman"/>
          <w:sz w:val="24"/>
          <w:szCs w:val="24"/>
        </w:rPr>
      </w:pP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 5.</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Zasady uczestnictwa</w:t>
      </w:r>
    </w:p>
    <w:p w:rsidR="00A960F1" w:rsidRPr="004C2F3D" w:rsidRDefault="00A960F1" w:rsidP="00412820">
      <w:pPr>
        <w:spacing w:after="0"/>
        <w:ind w:left="426"/>
        <w:jc w:val="both"/>
        <w:rPr>
          <w:rFonts w:ascii="Times New Roman" w:hAnsi="Times New Roman"/>
          <w:sz w:val="24"/>
          <w:szCs w:val="24"/>
        </w:rPr>
      </w:pPr>
    </w:p>
    <w:p w:rsidR="006F0BCC" w:rsidRPr="004C2F3D" w:rsidRDefault="006F0BCC" w:rsidP="004C32E5">
      <w:pPr>
        <w:numPr>
          <w:ilvl w:val="0"/>
          <w:numId w:val="8"/>
        </w:numPr>
        <w:spacing w:after="0"/>
        <w:ind w:left="426"/>
        <w:jc w:val="both"/>
        <w:rPr>
          <w:rFonts w:ascii="Times New Roman" w:hAnsi="Times New Roman"/>
          <w:sz w:val="24"/>
          <w:szCs w:val="24"/>
        </w:rPr>
      </w:pPr>
      <w:r w:rsidRPr="004C2F3D">
        <w:rPr>
          <w:rFonts w:ascii="Times New Roman" w:hAnsi="Times New Roman"/>
          <w:sz w:val="24"/>
          <w:szCs w:val="24"/>
        </w:rPr>
        <w:t xml:space="preserve">Każdy uczestnik składa deklarację uczestnictwa wraz z dokumentami potwierdzającymi miejsce zamieszkania w jednej z gmin obszaru objętego LSR. </w:t>
      </w:r>
    </w:p>
    <w:p w:rsidR="00A960F1" w:rsidRPr="004C2F3D" w:rsidRDefault="006F0BCC" w:rsidP="004C32E5">
      <w:pPr>
        <w:numPr>
          <w:ilvl w:val="0"/>
          <w:numId w:val="8"/>
        </w:numPr>
        <w:spacing w:after="0"/>
        <w:ind w:left="426"/>
        <w:jc w:val="both"/>
        <w:rPr>
          <w:rFonts w:ascii="Times New Roman" w:hAnsi="Times New Roman"/>
          <w:sz w:val="24"/>
          <w:szCs w:val="24"/>
        </w:rPr>
      </w:pPr>
      <w:r w:rsidRPr="004C2F3D">
        <w:rPr>
          <w:rFonts w:ascii="Times New Roman" w:hAnsi="Times New Roman"/>
          <w:sz w:val="24"/>
          <w:szCs w:val="24"/>
        </w:rPr>
        <w:t xml:space="preserve">Uczestnicy </w:t>
      </w:r>
      <w:r w:rsidR="00A960F1" w:rsidRPr="004C2F3D">
        <w:rPr>
          <w:rFonts w:ascii="Times New Roman" w:hAnsi="Times New Roman"/>
          <w:sz w:val="24"/>
          <w:szCs w:val="24"/>
        </w:rPr>
        <w:t>w projekcie zobowiązan</w:t>
      </w:r>
      <w:r w:rsidRPr="004C2F3D">
        <w:rPr>
          <w:rFonts w:ascii="Times New Roman" w:hAnsi="Times New Roman"/>
          <w:sz w:val="24"/>
          <w:szCs w:val="24"/>
        </w:rPr>
        <w:t xml:space="preserve">i są </w:t>
      </w:r>
      <w:r w:rsidR="00A960F1" w:rsidRPr="004C2F3D">
        <w:rPr>
          <w:rFonts w:ascii="Times New Roman" w:hAnsi="Times New Roman"/>
          <w:sz w:val="24"/>
          <w:szCs w:val="24"/>
        </w:rPr>
        <w:t xml:space="preserve"> do:</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t>punktualnego i aktywnego uczestnictwa w zajęciach szkoleniowych;</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t>potwierdzania uczestnictwa każdorazowo na liście obecności;</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lastRenderedPageBreak/>
        <w:t>wypełnianie ankiet ewaluacyjnych i monitoringowych.</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W celu uzyskania certyfikatu ukończenia szkolenia uczestnik/uczestniczka projektu zobowiązany/-a jest do uczestnictwa w co najmniej 80% zajęć objętych programem.</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Organizator dopuszcza usprawiedliwione nieobecności spowodowane chorobą lub ważnymi sytuacjami losowymi. </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W przypadku przekroczenia dozwolonego limitu nieobecności uczestnik/uczestniczka projektu jest zobowiązany/-a do uzyskania zgody </w:t>
      </w:r>
      <w:r w:rsidR="006F0BCC" w:rsidRPr="004C2F3D">
        <w:rPr>
          <w:rFonts w:ascii="Times New Roman" w:eastAsia="Times New Roman" w:hAnsi="Times New Roman"/>
          <w:sz w:val="24"/>
          <w:szCs w:val="24"/>
          <w:lang w:eastAsia="pl-PL"/>
        </w:rPr>
        <w:t>Zarządu LGD</w:t>
      </w:r>
      <w:r w:rsidRPr="004C2F3D">
        <w:rPr>
          <w:rFonts w:ascii="Times New Roman" w:eastAsia="Times New Roman" w:hAnsi="Times New Roman"/>
          <w:sz w:val="24"/>
          <w:szCs w:val="24"/>
          <w:lang w:eastAsia="pl-PL"/>
        </w:rPr>
        <w:t xml:space="preserve"> na kontynuacje uczestnictwa w projekcie.</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Uczestnik/uczestniczka projektu zostaje skreślony/-a z listy uczestników w przypadku:</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 przekroczenia dozwolonego limitu nieobecności i nie uzyskania od </w:t>
      </w:r>
      <w:r w:rsidR="00452FDF" w:rsidRPr="004C2F3D">
        <w:rPr>
          <w:rFonts w:ascii="Times New Roman" w:eastAsia="Times New Roman" w:hAnsi="Times New Roman"/>
          <w:sz w:val="24"/>
          <w:szCs w:val="24"/>
          <w:lang w:eastAsia="pl-PL"/>
        </w:rPr>
        <w:t>Zarządu LGD</w:t>
      </w:r>
      <w:r w:rsidRPr="004C2F3D">
        <w:rPr>
          <w:rFonts w:ascii="Times New Roman" w:eastAsia="Times New Roman" w:hAnsi="Times New Roman"/>
          <w:sz w:val="24"/>
          <w:szCs w:val="24"/>
          <w:lang w:eastAsia="pl-PL"/>
        </w:rPr>
        <w:t xml:space="preserve"> zgody na kontynuację uczestnictwa w projekcie,</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złożenia pisemnej rezygnacji z uczestnictwa w projekcie.</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6</w:t>
      </w: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Zasady monitoringu uczestników</w:t>
      </w:r>
      <w:r w:rsidR="00E219EB" w:rsidRPr="004C2F3D">
        <w:rPr>
          <w:bCs w:val="0"/>
          <w:color w:val="000000"/>
          <w:sz w:val="24"/>
          <w:szCs w:val="24"/>
        </w:rPr>
        <w:t xml:space="preserve"> </w:t>
      </w:r>
      <w:r w:rsidRPr="004C2F3D">
        <w:rPr>
          <w:bCs w:val="0"/>
          <w:color w:val="000000"/>
          <w:sz w:val="24"/>
          <w:szCs w:val="24"/>
        </w:rPr>
        <w:t xml:space="preserve"> szkoleń</w:t>
      </w:r>
    </w:p>
    <w:p w:rsidR="00452FDF"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zobowiązani są podać dane niezbędne organizatorom do wypełnienia </w:t>
      </w:r>
      <w:r w:rsidR="00452FDF" w:rsidRPr="004C2F3D">
        <w:rPr>
          <w:b w:val="0"/>
          <w:bCs w:val="0"/>
          <w:color w:val="000000"/>
          <w:sz w:val="24"/>
          <w:szCs w:val="24"/>
        </w:rPr>
        <w:t>deklaracji, oświadczenia o wyrażeniu zgody na</w:t>
      </w:r>
      <w:r w:rsidR="00B21692" w:rsidRPr="004C2F3D">
        <w:rPr>
          <w:b w:val="0"/>
          <w:bCs w:val="0"/>
          <w:color w:val="000000"/>
          <w:sz w:val="24"/>
          <w:szCs w:val="24"/>
        </w:rPr>
        <w:t xml:space="preserve"> przetwarzanie danych osobowych, klauzule zgód zgodnie z przepisami o ochronie danych osobowych.</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 </w:t>
      </w:r>
      <w:r w:rsidR="00452FDF" w:rsidRPr="004C2F3D">
        <w:rPr>
          <w:b w:val="0"/>
          <w:iCs/>
          <w:sz w:val="24"/>
          <w:szCs w:val="24"/>
        </w:rPr>
        <w:t>Uczestnik projektu wyraża zgodę na publikację zdjęć w publikacjach, stronie internetowej i innych nośnikach informacji  w celach promocyjnych.</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color w:val="000000"/>
          <w:sz w:val="24"/>
          <w:szCs w:val="24"/>
        </w:rPr>
        <w:t>Uczestnicy</w:t>
      </w:r>
      <w:r w:rsidR="00E219EB" w:rsidRPr="004C2F3D">
        <w:rPr>
          <w:b w:val="0"/>
          <w:color w:val="000000"/>
          <w:sz w:val="24"/>
          <w:szCs w:val="24"/>
        </w:rPr>
        <w:t xml:space="preserve"> </w:t>
      </w:r>
      <w:r w:rsidRPr="004C2F3D">
        <w:rPr>
          <w:b w:val="0"/>
          <w:color w:val="000000"/>
          <w:sz w:val="24"/>
          <w:szCs w:val="24"/>
        </w:rPr>
        <w:t xml:space="preserve"> projektu mają prawo</w:t>
      </w:r>
      <w:r w:rsidRPr="004C2F3D">
        <w:rPr>
          <w:b w:val="0"/>
          <w:iCs/>
          <w:sz w:val="24"/>
          <w:szCs w:val="24"/>
        </w:rPr>
        <w:t xml:space="preserve"> dostępu do treści swoich danych osobowych oraz ich modyfikowania.</w:t>
      </w:r>
    </w:p>
    <w:p w:rsidR="00E34996"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 xml:space="preserve">Administratorem zebranych danych osobowych jest </w:t>
      </w:r>
      <w:r w:rsidR="00452FDF" w:rsidRPr="004C2F3D">
        <w:rPr>
          <w:b w:val="0"/>
          <w:iCs/>
          <w:sz w:val="24"/>
          <w:szCs w:val="24"/>
        </w:rPr>
        <w:t>Stowarzyszenie Lokalna Grupa Działania „Lepsza Przyszłość Ziemi Ryckiej” z/s w Rykach</w:t>
      </w:r>
      <w:r w:rsidR="00E34996" w:rsidRPr="004C2F3D">
        <w:rPr>
          <w:b w:val="0"/>
          <w:iCs/>
          <w:sz w:val="24"/>
          <w:szCs w:val="24"/>
        </w:rPr>
        <w:t xml:space="preserve"> </w:t>
      </w:r>
      <w:r w:rsidR="00E34996" w:rsidRPr="004C2F3D">
        <w:rPr>
          <w:b w:val="0"/>
          <w:color w:val="000000" w:themeColor="text1"/>
          <w:sz w:val="24"/>
          <w:szCs w:val="24"/>
        </w:rPr>
        <w:t>z siedzibą w Rykach, ul. Żytnia 8, 08-500 Ryki ;</w:t>
      </w:r>
    </w:p>
    <w:p w:rsidR="00E34996" w:rsidRPr="004C2F3D" w:rsidRDefault="00F11DBC" w:rsidP="004C32E5">
      <w:pPr>
        <w:pStyle w:val="Akapitzlist"/>
        <w:numPr>
          <w:ilvl w:val="0"/>
          <w:numId w:val="10"/>
        </w:numPr>
        <w:spacing w:before="60" w:line="276" w:lineRule="auto"/>
        <w:ind w:left="454" w:right="57"/>
        <w:contextualSpacing w:val="0"/>
        <w:jc w:val="both"/>
        <w:rPr>
          <w:color w:val="000000" w:themeColor="text1"/>
        </w:rPr>
      </w:pPr>
      <w:r w:rsidRPr="004C2F3D">
        <w:rPr>
          <w:color w:val="000000" w:themeColor="text1"/>
        </w:rPr>
        <w:t>Z</w:t>
      </w:r>
      <w:r w:rsidR="00E34996" w:rsidRPr="004C2F3D">
        <w:rPr>
          <w:color w:val="000000" w:themeColor="text1"/>
        </w:rPr>
        <w:t xml:space="preserve"> administratorem danych osobowych mogę kontaktować się poprzez adres e-mail: </w:t>
      </w:r>
      <w:hyperlink r:id="rId9" w:history="1">
        <w:r w:rsidR="00E34996" w:rsidRPr="004C2F3D">
          <w:rPr>
            <w:rStyle w:val="Hipercze"/>
          </w:rPr>
          <w:t>lgdryki@gmail.com</w:t>
        </w:r>
      </w:hyperlink>
      <w:r w:rsidR="00E34996" w:rsidRPr="004C2F3D">
        <w:rPr>
          <w:color w:val="000000" w:themeColor="text1"/>
        </w:rPr>
        <w:t xml:space="preserve">  lub pisemnie na adres korespondencyjny </w:t>
      </w:r>
      <w:r w:rsidR="00E34996" w:rsidRPr="004C2F3D">
        <w:rPr>
          <w:b/>
          <w:color w:val="000000" w:themeColor="text1"/>
        </w:rPr>
        <w:t>ul. Żytnia 8, 08-500 Ryki</w:t>
      </w:r>
      <w:r w:rsidR="00E34996" w:rsidRPr="004C2F3D">
        <w:rPr>
          <w:color w:val="000000" w:themeColor="text1"/>
        </w:rPr>
        <w:t>;</w:t>
      </w:r>
    </w:p>
    <w:p w:rsidR="00E34996" w:rsidRPr="004C2F3D" w:rsidRDefault="00F11DBC" w:rsidP="004C32E5">
      <w:pPr>
        <w:pStyle w:val="Akapitzlist"/>
        <w:numPr>
          <w:ilvl w:val="0"/>
          <w:numId w:val="10"/>
        </w:numPr>
        <w:spacing w:before="60" w:line="276" w:lineRule="auto"/>
        <w:ind w:left="454" w:right="57"/>
        <w:contextualSpacing w:val="0"/>
        <w:jc w:val="both"/>
        <w:rPr>
          <w:color w:val="000000" w:themeColor="text1"/>
        </w:rPr>
      </w:pPr>
      <w:r w:rsidRPr="004C2F3D">
        <w:rPr>
          <w:color w:val="000000" w:themeColor="text1"/>
        </w:rPr>
        <w:t>Z</w:t>
      </w:r>
      <w:r w:rsidR="00E34996" w:rsidRPr="004C2F3D">
        <w:rPr>
          <w:color w:val="000000" w:themeColor="text1"/>
        </w:rPr>
        <w:t>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34996" w:rsidRPr="004C2F3D" w:rsidRDefault="00F11DBC" w:rsidP="004C32E5">
      <w:pPr>
        <w:pStyle w:val="Akapitzlist"/>
        <w:numPr>
          <w:ilvl w:val="0"/>
          <w:numId w:val="10"/>
        </w:numPr>
        <w:spacing w:before="60" w:line="276" w:lineRule="auto"/>
        <w:ind w:left="454" w:right="-113"/>
        <w:contextualSpacing w:val="0"/>
        <w:jc w:val="both"/>
        <w:rPr>
          <w:color w:val="000000" w:themeColor="text1"/>
        </w:rPr>
      </w:pPr>
      <w:r w:rsidRPr="004C2F3D">
        <w:rPr>
          <w:color w:val="000000" w:themeColor="text1"/>
        </w:rPr>
        <w:t>Z</w:t>
      </w:r>
      <w:r w:rsidR="00E34996" w:rsidRPr="004C2F3D">
        <w:rPr>
          <w:color w:val="000000" w:themeColor="text1"/>
        </w:rPr>
        <w:t xml:space="preserve">ebrane dane osobowe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w:t>
      </w:r>
      <w:r w:rsidR="00E34996" w:rsidRPr="004C2F3D">
        <w:rPr>
          <w:color w:val="000000" w:themeColor="text1"/>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w:t>
      </w:r>
      <w:r w:rsidR="00277E10" w:rsidRPr="004C2F3D">
        <w:rPr>
          <w:color w:val="000000" w:themeColor="text1"/>
        </w:rPr>
        <w:t xml:space="preserve"> </w:t>
      </w:r>
      <w:r w:rsidR="00E34996" w:rsidRPr="004C2F3D">
        <w:rPr>
          <w:color w:val="000000" w:themeColor="text1"/>
        </w:rPr>
        <w:t>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277E10" w:rsidRPr="004C2F3D" w:rsidRDefault="00277E10" w:rsidP="004C32E5">
      <w:pPr>
        <w:pStyle w:val="Akapitzlist"/>
        <w:numPr>
          <w:ilvl w:val="0"/>
          <w:numId w:val="10"/>
        </w:numPr>
        <w:spacing w:before="60" w:line="276" w:lineRule="auto"/>
        <w:ind w:left="397" w:right="-57"/>
        <w:contextualSpacing w:val="0"/>
        <w:jc w:val="both"/>
        <w:rPr>
          <w:color w:val="000000" w:themeColor="text1"/>
        </w:rPr>
      </w:pPr>
      <w:r w:rsidRPr="004C2F3D">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Zebrane dane osobowe na podstawie art. 6 ust. 1 lit. c) rozporządzenia 2016/679, będą przetwarzane przez okres realizacji zadań, </w:t>
      </w:r>
      <w:r w:rsidR="00AE5436" w:rsidRPr="004C2F3D">
        <w:rPr>
          <w:color w:val="000000" w:themeColor="text1"/>
        </w:rPr>
        <w:t>jednak</w:t>
      </w:r>
      <w:r w:rsidRPr="004C2F3D">
        <w:rPr>
          <w:color w:val="000000" w:themeColor="text1"/>
        </w:rPr>
        <w:t xml:space="preserve">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Dane osobowe zebrane na podstawie art. 6 ust. 1 lit. a) rozporządzenia 2016/679, tj. na podstawie odrębnej zgody na przetwarzanie danych osobowych będą przetwarzane przez okres realizacji zadań, </w:t>
      </w:r>
      <w:r w:rsidR="00AE5436" w:rsidRPr="004C2F3D">
        <w:rPr>
          <w:color w:val="000000" w:themeColor="text1"/>
        </w:rPr>
        <w:t>jednak</w:t>
      </w:r>
      <w:r w:rsidRPr="004C2F3D">
        <w:rPr>
          <w:color w:val="000000" w:themeColor="text1"/>
        </w:rPr>
        <w:t xml:space="preserve"> nie krócej niż do 31 grudnia 2028 roku lub do czasu jej odwołania;</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Przysługuje mi prawo dostępu do moich danych, prawo żądania ich sprostowania, usunięcia lub ograniczenia ich przetwarzania w przypadkach określonych w rozporządzeniu 2016/679;</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W przypadku uznania, że przetwarzanie danych osobowych narusza przepisy rozporządzenia 2016/679, przysługuje mi prawo wniesienia skargi do Prezesa Urzędu Ochrony Danych Osobowych;</w:t>
      </w:r>
    </w:p>
    <w:p w:rsidR="00277E10" w:rsidRPr="004C2F3D" w:rsidRDefault="00AE5436"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lastRenderedPageBreak/>
        <w:t>P</w:t>
      </w:r>
      <w:r w:rsidR="00277E10" w:rsidRPr="004C2F3D">
        <w:rPr>
          <w:color w:val="000000" w:themeColor="text1"/>
        </w:rPr>
        <w:t>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Dane osobowe będą przetwarzane wyłącznie w celu udzielenia wsparcia i obsługi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Dane osobowe mogą zostać udostępnione innym podmiotom</w:t>
      </w:r>
      <w:r w:rsidR="001D7576" w:rsidRPr="004C2F3D">
        <w:rPr>
          <w:b w:val="0"/>
          <w:iCs/>
          <w:sz w:val="24"/>
          <w:szCs w:val="24"/>
        </w:rPr>
        <w:t xml:space="preserve"> w celu ewaluacji, jak również </w:t>
      </w:r>
      <w:r w:rsidRPr="004C2F3D">
        <w:rPr>
          <w:b w:val="0"/>
          <w:iCs/>
          <w:sz w:val="24"/>
          <w:szCs w:val="24"/>
        </w:rPr>
        <w:t xml:space="preserve">w celu realizacji zadań związanych z monitoringiem i sprawozdawczością w ramach Programu </w:t>
      </w:r>
      <w:r w:rsidR="00452FDF" w:rsidRPr="004C2F3D">
        <w:rPr>
          <w:b w:val="0"/>
          <w:iCs/>
          <w:sz w:val="24"/>
          <w:szCs w:val="24"/>
        </w:rPr>
        <w:t xml:space="preserve">Rozwoju Obszarów Wiejskich na lata 2014-2020. </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Podanie danych jest dobrowolne, aczkolwiek odmowa ich podania jest równoznaczna z brakiem możliwości udzielenia wsparcia w ramach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zobowiązani są do </w:t>
      </w:r>
      <w:r w:rsidRPr="004C2F3D">
        <w:rPr>
          <w:b w:val="0"/>
          <w:sz w:val="24"/>
          <w:szCs w:val="24"/>
        </w:rPr>
        <w:t>udziału we wszelkich badaniach ankietowych, ewaluacyjnych</w:t>
      </w:r>
      <w:r w:rsidR="001D7576" w:rsidRPr="004C2F3D">
        <w:rPr>
          <w:b w:val="0"/>
          <w:sz w:val="24"/>
          <w:szCs w:val="24"/>
        </w:rPr>
        <w:t xml:space="preserve"> przeprowadzanych w trakcie i </w:t>
      </w:r>
      <w:r w:rsidRPr="004C2F3D">
        <w:rPr>
          <w:b w:val="0"/>
          <w:sz w:val="24"/>
          <w:szCs w:val="24"/>
        </w:rPr>
        <w:t>po zakończeniu realizacji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już w trakcie rekrutacji akceptują zasady ewaluacji projektu, co poświadczają własnoręcznym podpisem na formularzu zgłoszeniowym.</w:t>
      </w:r>
    </w:p>
    <w:p w:rsidR="00A960F1" w:rsidRPr="004C2F3D" w:rsidRDefault="00A960F1" w:rsidP="00412820">
      <w:pPr>
        <w:pStyle w:val="Nagwek3"/>
        <w:spacing w:before="0" w:beforeAutospacing="0" w:after="0" w:afterAutospacing="0" w:line="276" w:lineRule="auto"/>
        <w:jc w:val="center"/>
        <w:rPr>
          <w:b w:val="0"/>
          <w:bCs w:val="0"/>
          <w:color w:val="000000"/>
          <w:sz w:val="24"/>
          <w:szCs w:val="24"/>
        </w:rPr>
      </w:pP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7</w:t>
      </w:r>
    </w:p>
    <w:p w:rsidR="00A960F1" w:rsidRPr="004C2F3D" w:rsidRDefault="00A960F1" w:rsidP="00412820">
      <w:pPr>
        <w:pStyle w:val="Nagwek3"/>
        <w:spacing w:before="0" w:beforeAutospacing="0" w:after="0" w:afterAutospacing="0" w:line="276" w:lineRule="auto"/>
        <w:jc w:val="center"/>
        <w:rPr>
          <w:b w:val="0"/>
          <w:bCs w:val="0"/>
          <w:color w:val="000000"/>
          <w:sz w:val="24"/>
          <w:szCs w:val="24"/>
        </w:rPr>
      </w:pPr>
      <w:r w:rsidRPr="004C2F3D">
        <w:rPr>
          <w:color w:val="000000"/>
          <w:sz w:val="24"/>
          <w:szCs w:val="24"/>
        </w:rPr>
        <w:t>Zasady rezygnacji z uczestniczenia w projekcie</w:t>
      </w:r>
    </w:p>
    <w:p w:rsidR="00A960F1" w:rsidRPr="004C2F3D" w:rsidRDefault="00A960F1" w:rsidP="004C32E5">
      <w:pPr>
        <w:pStyle w:val="Nagwek3"/>
        <w:numPr>
          <w:ilvl w:val="0"/>
          <w:numId w:val="12"/>
        </w:numPr>
        <w:spacing w:before="24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W przypadku rezygnacji z uczestnictwa w projekcie należy niezwłocznie poinformować o tym fakcie osobiście, telefonicznie bądź za pośrednictwem poczty elektronicznej </w:t>
      </w:r>
      <w:r w:rsidR="004C2F3D">
        <w:rPr>
          <w:b w:val="0"/>
          <w:bCs w:val="0"/>
          <w:color w:val="000000"/>
          <w:sz w:val="24"/>
          <w:szCs w:val="24"/>
        </w:rPr>
        <w:t>biuro LGD</w:t>
      </w:r>
      <w:r w:rsidRPr="004C2F3D">
        <w:rPr>
          <w:b w:val="0"/>
          <w:bCs w:val="0"/>
          <w:color w:val="000000"/>
          <w:sz w:val="24"/>
          <w:szCs w:val="24"/>
        </w:rPr>
        <w:t>.</w:t>
      </w:r>
    </w:p>
    <w:p w:rsidR="00A960F1" w:rsidRPr="004C2F3D" w:rsidRDefault="00A960F1" w:rsidP="004C32E5">
      <w:pPr>
        <w:pStyle w:val="Nagwek3"/>
        <w:numPr>
          <w:ilvl w:val="0"/>
          <w:numId w:val="12"/>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W przypadku rezygnacji z zajęć projektu w trakcie ich trwania uczestnik/uczestniczka projektu zobowiązany/-a jest do złożenia pisemnego oświadczenia dotyczącego przyczyn rezygnacji.</w:t>
      </w:r>
    </w:p>
    <w:p w:rsidR="00A960F1" w:rsidRPr="004C2F3D" w:rsidRDefault="00A960F1" w:rsidP="004C32E5">
      <w:pPr>
        <w:pStyle w:val="Nagwek3"/>
        <w:numPr>
          <w:ilvl w:val="0"/>
          <w:numId w:val="12"/>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Organizator zastrzega sobie prawo skreślenia danej osob</w:t>
      </w:r>
      <w:r w:rsidR="00BE6FDF" w:rsidRPr="004C2F3D">
        <w:rPr>
          <w:b w:val="0"/>
          <w:bCs w:val="0"/>
          <w:color w:val="000000"/>
          <w:sz w:val="24"/>
          <w:szCs w:val="24"/>
        </w:rPr>
        <w:t xml:space="preserve">y z listy uczestników projektu </w:t>
      </w:r>
      <w:r w:rsidRPr="004C2F3D">
        <w:rPr>
          <w:b w:val="0"/>
          <w:bCs w:val="0"/>
          <w:color w:val="000000"/>
          <w:sz w:val="24"/>
          <w:szCs w:val="24"/>
        </w:rPr>
        <w:t xml:space="preserve">w przypadku naruszenia postanowień niniejszego regulaminu oraz zasad współżycia społecznego. </w:t>
      </w:r>
    </w:p>
    <w:p w:rsidR="00D2691E" w:rsidRPr="004C2F3D" w:rsidRDefault="00D2691E" w:rsidP="00D2691E">
      <w:pPr>
        <w:pStyle w:val="Nagwek3"/>
        <w:spacing w:before="0" w:beforeAutospacing="0" w:after="0" w:afterAutospacing="0" w:line="276" w:lineRule="auto"/>
        <w:jc w:val="both"/>
        <w:rPr>
          <w:b w:val="0"/>
          <w:bCs w:val="0"/>
          <w:color w:val="000000"/>
          <w:sz w:val="24"/>
          <w:szCs w:val="24"/>
        </w:rPr>
      </w:pPr>
    </w:p>
    <w:p w:rsidR="00AE5436" w:rsidRPr="004C2F3D" w:rsidRDefault="00AE5436" w:rsidP="00D2691E">
      <w:pPr>
        <w:pStyle w:val="Nagwek3"/>
        <w:spacing w:before="0" w:beforeAutospacing="0" w:after="0" w:afterAutospacing="0" w:line="276" w:lineRule="auto"/>
        <w:jc w:val="center"/>
        <w:rPr>
          <w:bCs w:val="0"/>
          <w:color w:val="000000"/>
          <w:sz w:val="24"/>
          <w:szCs w:val="24"/>
        </w:rPr>
      </w:pPr>
    </w:p>
    <w:p w:rsidR="00AE5436" w:rsidRPr="004C2F3D" w:rsidRDefault="00AE5436" w:rsidP="00D2691E">
      <w:pPr>
        <w:pStyle w:val="Nagwek3"/>
        <w:spacing w:before="0" w:beforeAutospacing="0" w:after="0" w:afterAutospacing="0" w:line="276" w:lineRule="auto"/>
        <w:jc w:val="center"/>
        <w:rPr>
          <w:bCs w:val="0"/>
          <w:color w:val="000000"/>
          <w:sz w:val="24"/>
          <w:szCs w:val="24"/>
        </w:rPr>
      </w:pPr>
    </w:p>
    <w:p w:rsidR="00D2691E" w:rsidRPr="004C2F3D" w:rsidRDefault="00D2691E" w:rsidP="00D2691E">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8</w:t>
      </w:r>
    </w:p>
    <w:p w:rsidR="00D2691E" w:rsidRPr="004C2F3D" w:rsidRDefault="00D2691E" w:rsidP="00D2691E">
      <w:pPr>
        <w:pStyle w:val="Nagwek3"/>
        <w:spacing w:before="0" w:beforeAutospacing="0" w:after="0" w:afterAutospacing="0" w:line="276" w:lineRule="auto"/>
        <w:jc w:val="both"/>
        <w:rPr>
          <w:b w:val="0"/>
          <w:bCs w:val="0"/>
          <w:color w:val="000000"/>
          <w:sz w:val="24"/>
          <w:szCs w:val="24"/>
        </w:rPr>
      </w:pPr>
    </w:p>
    <w:p w:rsidR="004C2F3D" w:rsidRPr="004C2F3D" w:rsidRDefault="004C2F3D" w:rsidP="004C2F3D">
      <w:pPr>
        <w:pStyle w:val="Nagwek3"/>
        <w:numPr>
          <w:ilvl w:val="0"/>
          <w:numId w:val="31"/>
        </w:numPr>
        <w:spacing w:before="0" w:beforeAutospacing="0" w:after="0" w:afterAutospacing="0" w:line="276" w:lineRule="auto"/>
        <w:jc w:val="both"/>
        <w:rPr>
          <w:sz w:val="24"/>
          <w:szCs w:val="24"/>
        </w:rPr>
      </w:pPr>
      <w:r w:rsidRPr="004C2F3D">
        <w:rPr>
          <w:sz w:val="24"/>
          <w:szCs w:val="24"/>
        </w:rPr>
        <w:t xml:space="preserve">Szkolenie dla turystycznych przewodników  turystycznych </w:t>
      </w:r>
    </w:p>
    <w:p w:rsidR="004C2F3D" w:rsidRDefault="004C2F3D" w:rsidP="004C2F3D">
      <w:pPr>
        <w:spacing w:line="360" w:lineRule="auto"/>
        <w:rPr>
          <w:b/>
        </w:rPr>
      </w:pPr>
    </w:p>
    <w:p w:rsidR="004C2F3D" w:rsidRDefault="004C2F3D" w:rsidP="004C2F3D">
      <w:pPr>
        <w:spacing w:line="360" w:lineRule="auto"/>
        <w:rPr>
          <w:b/>
        </w:rPr>
      </w:pPr>
    </w:p>
    <w:p w:rsidR="004C2F3D" w:rsidRPr="004C2F3D" w:rsidRDefault="004C2F3D" w:rsidP="004C2F3D">
      <w:pPr>
        <w:spacing w:line="360" w:lineRule="auto"/>
        <w:rPr>
          <w:rFonts w:ascii="Times New Roman" w:hAnsi="Times New Roman"/>
          <w:b/>
          <w:color w:val="000000" w:themeColor="text1"/>
          <w:sz w:val="24"/>
          <w:szCs w:val="24"/>
        </w:rPr>
      </w:pPr>
      <w:r>
        <w:rPr>
          <w:b/>
        </w:rPr>
        <w:t xml:space="preserve">1. </w:t>
      </w:r>
      <w:r w:rsidRPr="004C2F3D">
        <w:rPr>
          <w:rFonts w:ascii="Times New Roman" w:hAnsi="Times New Roman"/>
          <w:b/>
          <w:sz w:val="24"/>
          <w:szCs w:val="24"/>
        </w:rPr>
        <w:t>Grupa docelowa projektu</w:t>
      </w:r>
      <w:r w:rsidRPr="004C2F3D">
        <w:rPr>
          <w:rFonts w:ascii="Times New Roman" w:hAnsi="Times New Roman"/>
          <w:sz w:val="24"/>
          <w:szCs w:val="24"/>
        </w:rPr>
        <w:t xml:space="preserve"> –</w:t>
      </w:r>
      <w:r w:rsidRPr="004C2F3D">
        <w:rPr>
          <w:rFonts w:ascii="Times New Roman" w:hAnsi="Times New Roman"/>
          <w:b/>
          <w:sz w:val="24"/>
          <w:szCs w:val="24"/>
        </w:rPr>
        <w:t xml:space="preserve"> </w:t>
      </w:r>
      <w:r w:rsidRPr="004C2F3D">
        <w:rPr>
          <w:rFonts w:ascii="Times New Roman" w:hAnsi="Times New Roman"/>
          <w:sz w:val="24"/>
          <w:szCs w:val="24"/>
        </w:rPr>
        <w:t xml:space="preserve">Grupą docelową projektu będą przedsiębiorcy posiadający siedzibę na  obszarze objętym LSR. W przypadku wolnych miejsc do projektu zakwalifikowane zostaną osoby zamieszkałe na obszarze objętym  </w:t>
      </w:r>
      <w:r w:rsidRPr="004C2F3D">
        <w:rPr>
          <w:rFonts w:ascii="Times New Roman" w:hAnsi="Times New Roman"/>
          <w:color w:val="000000" w:themeColor="text1"/>
          <w:sz w:val="24"/>
          <w:szCs w:val="24"/>
        </w:rPr>
        <w:t xml:space="preserve"> Lokalną Strategią Rozwoju tj. jednej z gmin: Dęblin, Ryki, Stężyca, Kłoczew, Ułęż i Nowodwór.</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2. W szkoleniu udział weźmie </w:t>
      </w:r>
      <w:r w:rsidRPr="00A677BD">
        <w:rPr>
          <w:rFonts w:ascii="Times New Roman" w:hAnsi="Times New Roman"/>
          <w:color w:val="000000" w:themeColor="text1"/>
        </w:rPr>
        <w:t>25 uczestników zakwalifikowanych przez LGD</w:t>
      </w:r>
      <w:r>
        <w:rPr>
          <w:rFonts w:ascii="Times New Roman" w:hAnsi="Times New Roman"/>
          <w:color w:val="000000" w:themeColor="text1"/>
        </w:rPr>
        <w:t xml:space="preserve">. </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3. Udział w projekcie jest </w:t>
      </w:r>
      <w:r w:rsidRPr="00140E15">
        <w:rPr>
          <w:rFonts w:ascii="Times New Roman" w:hAnsi="Times New Roman"/>
          <w:b/>
          <w:color w:val="000000" w:themeColor="text1"/>
        </w:rPr>
        <w:t>bezpłatny, ogólnodostępny</w:t>
      </w:r>
      <w:r>
        <w:rPr>
          <w:rFonts w:ascii="Times New Roman" w:hAnsi="Times New Roman"/>
          <w:color w:val="000000" w:themeColor="text1"/>
        </w:rPr>
        <w:t xml:space="preserve">. </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4. </w:t>
      </w:r>
      <w:r w:rsidRPr="00400587">
        <w:rPr>
          <w:rFonts w:ascii="Times New Roman" w:hAnsi="Times New Roman"/>
          <w:b/>
          <w:color w:val="000000" w:themeColor="text1"/>
        </w:rPr>
        <w:t>Pośrednimi  Odbiorcami</w:t>
      </w:r>
      <w:r>
        <w:rPr>
          <w:rFonts w:ascii="Times New Roman" w:hAnsi="Times New Roman"/>
          <w:color w:val="000000" w:themeColor="text1"/>
        </w:rPr>
        <w:t xml:space="preserve"> projektu będą turyści przyjeżdżający na obszar objęty LSR. Uczestnicy projektu zostaną przygotowani do wykonywania zadań przewodnika turystycznego terenowego obszaru objętego LSR tj. obszar powiatu ryckiego. </w:t>
      </w:r>
    </w:p>
    <w:p w:rsidR="00C3112A"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5. Rekrutacja uczestników projektu odbywać się będzie poprzez złożenie deklaracji uczestnictwa wyrażającej zgodę na udział w projekcie.    </w:t>
      </w:r>
    </w:p>
    <w:p w:rsidR="004C2F3D" w:rsidRDefault="00C3112A"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6. </w:t>
      </w:r>
      <w:r w:rsidR="004C2F3D">
        <w:rPr>
          <w:rFonts w:ascii="Times New Roman" w:hAnsi="Times New Roman"/>
          <w:color w:val="000000" w:themeColor="text1"/>
        </w:rPr>
        <w:t>Nabór uczestników projektu będzie otwarty.</w:t>
      </w:r>
    </w:p>
    <w:p w:rsidR="004C2F3D" w:rsidRPr="000B74E4" w:rsidRDefault="004C2F3D" w:rsidP="004C2F3D">
      <w:pPr>
        <w:spacing w:after="0" w:line="360" w:lineRule="auto"/>
        <w:jc w:val="both"/>
        <w:rPr>
          <w:rFonts w:ascii="Times New Roman" w:hAnsi="Times New Roman"/>
          <w:b/>
          <w:color w:val="000000" w:themeColor="text1"/>
        </w:rPr>
      </w:pPr>
      <w:r w:rsidRPr="00A41A5D">
        <w:rPr>
          <w:rFonts w:ascii="Times New Roman" w:hAnsi="Times New Roman"/>
          <w:b/>
          <w:color w:val="000000" w:themeColor="text1"/>
        </w:rPr>
        <w:t xml:space="preserve">Zasady </w:t>
      </w:r>
      <w:r>
        <w:rPr>
          <w:rFonts w:ascii="Times New Roman" w:hAnsi="Times New Roman"/>
          <w:b/>
          <w:color w:val="000000" w:themeColor="text1"/>
        </w:rPr>
        <w:t>uczestnictwa</w:t>
      </w:r>
      <w:r w:rsidRPr="00A41A5D">
        <w:rPr>
          <w:rFonts w:ascii="Times New Roman" w:hAnsi="Times New Roman"/>
          <w:b/>
          <w:color w:val="000000" w:themeColor="text1"/>
        </w:rPr>
        <w:t>:</w:t>
      </w:r>
    </w:p>
    <w:p w:rsidR="004C2F3D" w:rsidRDefault="004C2F3D" w:rsidP="00C3112A">
      <w:pPr>
        <w:pStyle w:val="Akapitzlist"/>
        <w:numPr>
          <w:ilvl w:val="0"/>
          <w:numId w:val="30"/>
        </w:numPr>
        <w:spacing w:line="360" w:lineRule="auto"/>
        <w:jc w:val="both"/>
        <w:rPr>
          <w:color w:val="000000" w:themeColor="text1"/>
          <w:sz w:val="22"/>
          <w:szCs w:val="22"/>
        </w:rPr>
      </w:pPr>
      <w:r>
        <w:rPr>
          <w:color w:val="000000" w:themeColor="text1"/>
          <w:sz w:val="22"/>
          <w:szCs w:val="22"/>
        </w:rPr>
        <w:t>Złożenie kompletnej deklaracji uczestnictwa  według wzoru opracowanego przez LGD</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Miejsce zamieszkania na obszarze objętym LSR</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Ukończone 18 lat</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Posiadanie minimum średniego wykształcenia</w:t>
      </w:r>
    </w:p>
    <w:p w:rsidR="004C2F3D" w:rsidRPr="00C3112A"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 xml:space="preserve">Nie była karana </w:t>
      </w:r>
      <w:r>
        <w:t>za przestępstwa umyślne lub inne popełnione w związku z wykonywaniem zadań przewodnika turystycznego lub pilota wycieczek</w:t>
      </w:r>
    </w:p>
    <w:p w:rsidR="00C3112A" w:rsidRPr="00C3112A" w:rsidRDefault="00C3112A" w:rsidP="00C3112A">
      <w:pPr>
        <w:spacing w:line="360" w:lineRule="auto"/>
        <w:jc w:val="both"/>
        <w:rPr>
          <w:rFonts w:ascii="Times New Roman" w:hAnsi="Times New Roman"/>
          <w:color w:val="000000" w:themeColor="text1"/>
        </w:rPr>
      </w:pPr>
      <w:r>
        <w:rPr>
          <w:color w:val="000000" w:themeColor="text1"/>
        </w:rPr>
        <w:t xml:space="preserve">7. </w:t>
      </w:r>
      <w:r w:rsidRPr="00F301C7">
        <w:rPr>
          <w:rFonts w:ascii="Times New Roman" w:hAnsi="Times New Roman"/>
          <w:color w:val="000000" w:themeColor="text1"/>
        </w:rPr>
        <w:t xml:space="preserve">Po odbyciu szkolenia, uczestnicy projektu zdobędą </w:t>
      </w:r>
      <w:r w:rsidRPr="00EC35BE">
        <w:rPr>
          <w:rFonts w:ascii="Times New Roman" w:hAnsi="Times New Roman"/>
          <w:b/>
          <w:color w:val="000000" w:themeColor="text1"/>
        </w:rPr>
        <w:t>uprawnienia przewodnika terenowego</w:t>
      </w:r>
      <w:r w:rsidRPr="00F301C7">
        <w:rPr>
          <w:rFonts w:ascii="Times New Roman" w:hAnsi="Times New Roman"/>
          <w:color w:val="000000" w:themeColor="text1"/>
        </w:rPr>
        <w:t xml:space="preserve"> </w:t>
      </w:r>
      <w:r>
        <w:rPr>
          <w:rFonts w:ascii="Times New Roman" w:hAnsi="Times New Roman"/>
          <w:color w:val="000000" w:themeColor="text1"/>
        </w:rPr>
        <w:t xml:space="preserve">po powiecie ryckim, tj. obszaru objętego LSR. </w:t>
      </w:r>
    </w:p>
    <w:p w:rsidR="004C2F3D" w:rsidRDefault="004C2F3D" w:rsidP="00D2691E">
      <w:pPr>
        <w:pStyle w:val="Nagwek3"/>
        <w:spacing w:before="0" w:beforeAutospacing="0" w:after="0" w:afterAutospacing="0" w:line="276" w:lineRule="auto"/>
        <w:jc w:val="both"/>
        <w:rPr>
          <w:b w:val="0"/>
          <w:sz w:val="24"/>
          <w:szCs w:val="24"/>
        </w:rPr>
      </w:pPr>
    </w:p>
    <w:p w:rsidR="00D2691E" w:rsidRDefault="00C3112A" w:rsidP="00C3112A">
      <w:pPr>
        <w:pStyle w:val="Nagwek3"/>
        <w:spacing w:before="0" w:beforeAutospacing="0" w:after="0" w:afterAutospacing="0" w:line="276" w:lineRule="auto"/>
        <w:jc w:val="both"/>
        <w:rPr>
          <w:sz w:val="24"/>
          <w:szCs w:val="24"/>
        </w:rPr>
      </w:pPr>
      <w:r>
        <w:rPr>
          <w:sz w:val="24"/>
          <w:szCs w:val="24"/>
        </w:rPr>
        <w:t>8</w:t>
      </w:r>
      <w:r w:rsidRPr="00C3112A">
        <w:rPr>
          <w:sz w:val="24"/>
          <w:szCs w:val="24"/>
        </w:rPr>
        <w:t>.</w:t>
      </w:r>
      <w:r w:rsidR="00D2691E" w:rsidRPr="00C3112A">
        <w:rPr>
          <w:sz w:val="24"/>
          <w:szCs w:val="24"/>
        </w:rPr>
        <w:t xml:space="preserve">Szczegółowy program teoretyczny kursu przewodników terenowych po powiecie ryckim. </w:t>
      </w:r>
    </w:p>
    <w:p w:rsidR="00C3112A" w:rsidRPr="00C3112A" w:rsidRDefault="00C3112A" w:rsidP="00C3112A">
      <w:pPr>
        <w:pStyle w:val="Nagwek3"/>
        <w:spacing w:before="0" w:beforeAutospacing="0" w:after="0" w:afterAutospacing="0" w:line="276" w:lineRule="auto"/>
        <w:jc w:val="both"/>
        <w:rPr>
          <w:sz w:val="24"/>
          <w:szCs w:val="24"/>
        </w:rPr>
      </w:pPr>
    </w:p>
    <w:p w:rsidR="00C3112A" w:rsidRDefault="00C3112A" w:rsidP="00C3112A">
      <w:pPr>
        <w:spacing w:after="0" w:line="360" w:lineRule="auto"/>
        <w:jc w:val="both"/>
        <w:rPr>
          <w:rFonts w:ascii="Times New Roman" w:hAnsi="Times New Roman"/>
        </w:rPr>
      </w:pPr>
      <w:r w:rsidRPr="00C3112A">
        <w:rPr>
          <w:rFonts w:ascii="Times New Roman" w:hAnsi="Times New Roman"/>
          <w:b/>
        </w:rPr>
        <w:t>8.1</w:t>
      </w:r>
      <w:r>
        <w:rPr>
          <w:rFonts w:ascii="Times New Roman" w:hAnsi="Times New Roman"/>
        </w:rPr>
        <w:t xml:space="preserve"> Szkolenie dla przewodników turystycznych składać się będzie z części teoretycznej w ilości    godzin 22 godziny oraz części praktycznej w ilości  60 godzin, co daje łącznie 82 godziny liczba dni nie mniej niż 18. </w:t>
      </w:r>
    </w:p>
    <w:p w:rsidR="00C3112A" w:rsidRDefault="00C3112A" w:rsidP="00C3112A">
      <w:pPr>
        <w:spacing w:after="0" w:line="360" w:lineRule="auto"/>
        <w:jc w:val="both"/>
        <w:rPr>
          <w:rFonts w:ascii="Times New Roman" w:hAnsi="Times New Roman"/>
        </w:rPr>
      </w:pPr>
      <w:r>
        <w:rPr>
          <w:rFonts w:ascii="Times New Roman" w:hAnsi="Times New Roman"/>
          <w:b/>
        </w:rPr>
        <w:t xml:space="preserve">8.2 </w:t>
      </w:r>
      <w:r w:rsidRPr="005E7C78">
        <w:rPr>
          <w:rFonts w:ascii="Times New Roman" w:hAnsi="Times New Roman"/>
          <w:b/>
        </w:rPr>
        <w:t>Część teoretyczna</w:t>
      </w:r>
      <w:r>
        <w:rPr>
          <w:rFonts w:ascii="Times New Roman" w:hAnsi="Times New Roman"/>
        </w:rPr>
        <w:t xml:space="preserve"> obejmować będzie </w:t>
      </w:r>
      <w:r w:rsidRPr="00A41A5D">
        <w:rPr>
          <w:rFonts w:ascii="Times New Roman" w:hAnsi="Times New Roman"/>
        </w:rPr>
        <w:t xml:space="preserve">sprawowanie opieki nad uczestnikami podczas oprowadzania wycieczek, jak również fachowe udzielanie im informacji o </w:t>
      </w:r>
      <w:r>
        <w:rPr>
          <w:rFonts w:ascii="Times New Roman" w:hAnsi="Times New Roman"/>
        </w:rPr>
        <w:t>obszarze objętym LSR</w:t>
      </w:r>
      <w:r w:rsidRPr="00A41A5D">
        <w:rPr>
          <w:rFonts w:ascii="Times New Roman" w:hAnsi="Times New Roman"/>
        </w:rPr>
        <w:t>, odwiedzanych miejscowościach, obszarach i obiektach</w:t>
      </w:r>
      <w:r>
        <w:rPr>
          <w:rFonts w:ascii="Times New Roman" w:hAnsi="Times New Roman"/>
        </w:rPr>
        <w:t>,</w:t>
      </w:r>
      <w:r w:rsidRPr="00A41A5D">
        <w:rPr>
          <w:rFonts w:ascii="Times New Roman" w:hAnsi="Times New Roman"/>
        </w:rPr>
        <w:t xml:space="preserve"> ogólne informacje dotyczące ogólnych</w:t>
      </w:r>
      <w:r>
        <w:rPr>
          <w:rFonts w:ascii="Times New Roman" w:hAnsi="Times New Roman"/>
        </w:rPr>
        <w:t xml:space="preserve"> </w:t>
      </w:r>
      <w:r>
        <w:rPr>
          <w:rFonts w:ascii="Times New Roman" w:hAnsi="Times New Roman"/>
        </w:rPr>
        <w:lastRenderedPageBreak/>
        <w:t xml:space="preserve">przepisów dotyczących turystyki, organizacji imprez i wydarzeń turystycznych, przekazanie wiedzy jak współpracować z grupą, dbanie o bezpieczeństwo grupy. </w:t>
      </w:r>
    </w:p>
    <w:p w:rsidR="00C3112A" w:rsidRDefault="00C3112A" w:rsidP="00C3112A">
      <w:pPr>
        <w:spacing w:after="0" w:line="360" w:lineRule="auto"/>
        <w:jc w:val="both"/>
        <w:rPr>
          <w:rFonts w:ascii="Times New Roman" w:hAnsi="Times New Roman"/>
        </w:rPr>
      </w:pPr>
      <w:r>
        <w:rPr>
          <w:rFonts w:ascii="Times New Roman" w:hAnsi="Times New Roman"/>
          <w:b/>
        </w:rPr>
        <w:t xml:space="preserve">8.3 </w:t>
      </w:r>
      <w:r w:rsidRPr="005E7C78">
        <w:rPr>
          <w:rFonts w:ascii="Times New Roman" w:hAnsi="Times New Roman"/>
          <w:b/>
        </w:rPr>
        <w:t>Przedmiotem zajęć  praktycznych</w:t>
      </w:r>
      <w:r>
        <w:rPr>
          <w:rFonts w:ascii="Times New Roman" w:hAnsi="Times New Roman"/>
        </w:rPr>
        <w:t xml:space="preserve"> będą ćwiczenia i wycieczki po obszarze objętym LSR. Wycieczki szkoleniowe polegać będą na samodzielnym oprowadzaniu pod kierunkiem instruktora odcinków tras turystycznych na obszarze objętym LSR. Przedmiotem ćwiczeń terenowych będzie zapoznanie, przekazanie wiedzy i wskazanie uczestnikom projektu miejsc atrakcyjnych turystycznie. Wskazanie zasobów historycznych, kulturowych i przyrodniczych  na obszarze objętym LSR, tj. wskazanie i przekazanie wiedzy o zabytkach ziemi objętej LSR, spotkania z twórcami ludowymi, wskazanie i przekazanie informacji o miejscach atrakcyjnych przyrodniczo-krajobrazowo, wskazanie i przekazanie wiedzy o miejscach pamięci narodowej. </w:t>
      </w:r>
    </w:p>
    <w:p w:rsidR="00BE6FDF" w:rsidRDefault="00BE6FDF" w:rsidP="00D2691E">
      <w:pPr>
        <w:pStyle w:val="Nagwek3"/>
        <w:spacing w:before="0" w:beforeAutospacing="0" w:after="0" w:afterAutospacing="0" w:line="276" w:lineRule="auto"/>
        <w:jc w:val="both"/>
        <w:rPr>
          <w:b w:val="0"/>
          <w:sz w:val="24"/>
          <w:szCs w:val="24"/>
        </w:rPr>
      </w:pPr>
    </w:p>
    <w:p w:rsidR="00C3112A" w:rsidRPr="00C3112A" w:rsidRDefault="00C3112A" w:rsidP="00D2691E">
      <w:pPr>
        <w:pStyle w:val="Nagwek3"/>
        <w:spacing w:before="0" w:beforeAutospacing="0" w:after="0" w:afterAutospacing="0" w:line="276" w:lineRule="auto"/>
        <w:jc w:val="both"/>
        <w:rPr>
          <w:sz w:val="24"/>
          <w:szCs w:val="24"/>
        </w:rPr>
      </w:pPr>
      <w:r w:rsidRPr="00C3112A">
        <w:rPr>
          <w:sz w:val="24"/>
          <w:szCs w:val="24"/>
        </w:rPr>
        <w:t>8.4 Zakres tematyczny szkolenia</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 Podstawowe pojęcia i terminy geograficzne i turystyczne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2. Style w architekturze polskiej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3. Geografia walorów turystycznych powiatu ryckiego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a. atrakcje przyrodniczo – krajobrazowe</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 b. dziedzictwo historyczno - kulturowe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c. miejsca pamięci narodowej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4. Powiat rycki jako region turystyczny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a. Walory i atrakcje przyrodnicze ziemi ryckiej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b. Dzieje ziemi ryckiej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c. Atrakcje dziedzictwa kulturowego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5. Podstawowe przepisy wynikające z Ustawy o turystyce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6. Organizacja turystyki na szczeblu krajowym i samorządowym - |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7. Źródła wiedzy przewodnika i pilota wycieczek turystycznych - 1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8. Wydawnictwa kartograficzne i system GPS </w:t>
      </w:r>
      <w:proofErr w:type="spellStart"/>
      <w:r w:rsidRPr="004C2F3D">
        <w:rPr>
          <w:b w:val="0"/>
          <w:sz w:val="24"/>
          <w:szCs w:val="24"/>
        </w:rPr>
        <w:t>Navigation</w:t>
      </w:r>
      <w:proofErr w:type="spellEnd"/>
      <w:r w:rsidRPr="004C2F3D">
        <w:rPr>
          <w:b w:val="0"/>
          <w:sz w:val="24"/>
          <w:szCs w:val="24"/>
        </w:rPr>
        <w:t xml:space="preserve"> w pracy przewodnika i pilota wycieczek turystycznych: Ćwiczenia praktyczne - 3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9. Etapy tworzenia imprezy turystycznej. Kalkulacja kosztorysowa, rozliczanie koszt6w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10. Współpraca pilota z muzeum, hotelem, biurem turystycznym: odprawa, komunikowanie się, rozliczanie imprezy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11. Przewodnik a grupa wycieczkowa: współpraca, pomoc i opieka, mediacja, rozwiązywanie ew.konflikt6w-2godz.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12. Przygotowywanie teoretyczne i praktyczne pilota do obsługi wycieczki turystycznej - 2 godz. </w:t>
      </w:r>
    </w:p>
    <w:p w:rsidR="00D2691E" w:rsidRPr="004C2F3D" w:rsidRDefault="00D2691E" w:rsidP="00D2691E">
      <w:pPr>
        <w:pStyle w:val="Nagwek3"/>
        <w:spacing w:before="0" w:beforeAutospacing="0" w:after="0" w:afterAutospacing="0" w:line="276" w:lineRule="auto"/>
        <w:jc w:val="both"/>
        <w:rPr>
          <w:b w:val="0"/>
          <w:sz w:val="28"/>
          <w:szCs w:val="28"/>
        </w:rPr>
      </w:pPr>
    </w:p>
    <w:p w:rsidR="00D2691E" w:rsidRPr="00C3112A" w:rsidRDefault="00C3112A" w:rsidP="00C3112A">
      <w:pPr>
        <w:pStyle w:val="Nagwek3"/>
        <w:spacing w:before="0" w:beforeAutospacing="0" w:after="0" w:afterAutospacing="0" w:line="276" w:lineRule="auto"/>
        <w:jc w:val="both"/>
        <w:rPr>
          <w:color w:val="000000" w:themeColor="text1"/>
          <w:sz w:val="24"/>
          <w:szCs w:val="24"/>
        </w:rPr>
      </w:pPr>
      <w:r w:rsidRPr="00C3112A">
        <w:rPr>
          <w:color w:val="000000" w:themeColor="text1"/>
          <w:sz w:val="24"/>
          <w:szCs w:val="24"/>
        </w:rPr>
        <w:t xml:space="preserve">8.5. </w:t>
      </w:r>
      <w:r w:rsidR="00DA72CB" w:rsidRPr="00C3112A">
        <w:rPr>
          <w:color w:val="000000" w:themeColor="text1"/>
          <w:sz w:val="24"/>
          <w:szCs w:val="24"/>
        </w:rPr>
        <w:t>S</w:t>
      </w:r>
      <w:r w:rsidR="00093296" w:rsidRPr="00C3112A">
        <w:rPr>
          <w:color w:val="000000" w:themeColor="text1"/>
          <w:sz w:val="24"/>
          <w:szCs w:val="24"/>
        </w:rPr>
        <w:t xml:space="preserve">zczegółowy </w:t>
      </w:r>
      <w:r w:rsidR="00DA72CB" w:rsidRPr="00C3112A">
        <w:rPr>
          <w:color w:val="000000" w:themeColor="text1"/>
          <w:sz w:val="24"/>
          <w:szCs w:val="24"/>
        </w:rPr>
        <w:t xml:space="preserve">program </w:t>
      </w:r>
      <w:r w:rsidR="00093296" w:rsidRPr="00C3112A">
        <w:rPr>
          <w:color w:val="000000" w:themeColor="text1"/>
          <w:sz w:val="24"/>
          <w:szCs w:val="24"/>
        </w:rPr>
        <w:t xml:space="preserve">bezpłatnego kursu </w:t>
      </w:r>
      <w:r>
        <w:rPr>
          <w:color w:val="000000" w:themeColor="text1"/>
          <w:sz w:val="24"/>
          <w:szCs w:val="24"/>
        </w:rPr>
        <w:t xml:space="preserve">praktycznego </w:t>
      </w:r>
      <w:r w:rsidR="00093296" w:rsidRPr="00C3112A">
        <w:rPr>
          <w:color w:val="000000" w:themeColor="text1"/>
          <w:sz w:val="24"/>
          <w:szCs w:val="24"/>
        </w:rPr>
        <w:t xml:space="preserve">przewodników turystycznych terenowych </w:t>
      </w:r>
      <w:r w:rsidR="005271AB" w:rsidRPr="00C3112A">
        <w:rPr>
          <w:color w:val="000000" w:themeColor="text1"/>
          <w:sz w:val="24"/>
          <w:szCs w:val="24"/>
        </w:rPr>
        <w:t xml:space="preserve">po </w:t>
      </w:r>
      <w:r>
        <w:rPr>
          <w:color w:val="000000" w:themeColor="text1"/>
          <w:sz w:val="24"/>
          <w:szCs w:val="24"/>
        </w:rPr>
        <w:t>obszarze objętym LSR</w:t>
      </w:r>
    </w:p>
    <w:p w:rsidR="00854C56" w:rsidRPr="004C2F3D" w:rsidRDefault="00854C56" w:rsidP="00093296">
      <w:pPr>
        <w:pStyle w:val="Nagwek3"/>
        <w:spacing w:before="0" w:beforeAutospacing="0" w:after="0" w:afterAutospacing="0" w:line="276" w:lineRule="auto"/>
        <w:jc w:val="center"/>
        <w:rPr>
          <w:b w:val="0"/>
          <w:color w:val="000000" w:themeColor="text1"/>
          <w:sz w:val="24"/>
          <w:szCs w:val="24"/>
        </w:rPr>
      </w:pPr>
    </w:p>
    <w:p w:rsidR="00093296" w:rsidRPr="004C2F3D" w:rsidRDefault="00093296" w:rsidP="00093296">
      <w:pPr>
        <w:pStyle w:val="Nagwek3"/>
        <w:spacing w:before="0" w:beforeAutospacing="0" w:after="0" w:afterAutospacing="0" w:line="276" w:lineRule="auto"/>
        <w:jc w:val="center"/>
        <w:rPr>
          <w:color w:val="000000" w:themeColor="text1"/>
          <w:sz w:val="24"/>
          <w:szCs w:val="24"/>
        </w:rPr>
      </w:pPr>
      <w:r w:rsidRPr="004C2F3D">
        <w:rPr>
          <w:color w:val="000000" w:themeColor="text1"/>
          <w:sz w:val="24"/>
          <w:szCs w:val="24"/>
        </w:rPr>
        <w:t>Trasa 1- Dęblin</w:t>
      </w:r>
    </w:p>
    <w:p w:rsidR="00093296" w:rsidRPr="004C2F3D" w:rsidRDefault="00093296" w:rsidP="00093296">
      <w:pPr>
        <w:pStyle w:val="Nagwek3"/>
        <w:spacing w:before="0" w:beforeAutospacing="0" w:after="0" w:afterAutospacing="0" w:line="276" w:lineRule="auto"/>
        <w:jc w:val="center"/>
        <w:rPr>
          <w:b w:val="0"/>
          <w:color w:val="000000" w:themeColor="text1"/>
          <w:sz w:val="24"/>
          <w:szCs w:val="24"/>
        </w:rPr>
      </w:pPr>
    </w:p>
    <w:p w:rsidR="00093296" w:rsidRPr="004C2F3D" w:rsidRDefault="00B844A0" w:rsidP="00B844A0">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Dęblin:</w:t>
      </w:r>
    </w:p>
    <w:p w:rsidR="00B844A0" w:rsidRPr="004C2F3D"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 Muzeum Sił Powietrznych</w:t>
      </w:r>
    </w:p>
    <w:p w:rsidR="00093296"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aleja gwiazd polskiego lotnictwa</w:t>
      </w:r>
    </w:p>
    <w:p w:rsidR="00B844A0" w:rsidRPr="004C2F3D"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Międzynarodowy Cmentarz Wojenny </w:t>
      </w:r>
      <w:proofErr w:type="spellStart"/>
      <w:r w:rsidRPr="004C2F3D">
        <w:rPr>
          <w:b w:val="0"/>
          <w:color w:val="000000" w:themeColor="text1"/>
          <w:sz w:val="24"/>
          <w:szCs w:val="24"/>
        </w:rPr>
        <w:t>Balonna</w:t>
      </w:r>
      <w:proofErr w:type="spellEnd"/>
      <w:r w:rsidR="00B844A0" w:rsidRPr="004C2F3D">
        <w:rPr>
          <w:b w:val="0"/>
          <w:color w:val="000000" w:themeColor="text1"/>
          <w:sz w:val="24"/>
          <w:szCs w:val="24"/>
        </w:rPr>
        <w:t xml:space="preserve"> </w:t>
      </w:r>
    </w:p>
    <w:p w:rsidR="00B844A0"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krzyże prawosławne </w:t>
      </w:r>
    </w:p>
    <w:p w:rsidR="00093296"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obelisk Niemieckiego Obozu pracy przymusowej dla Żydów</w:t>
      </w:r>
    </w:p>
    <w:p w:rsidR="00093296"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c</w:t>
      </w:r>
      <w:r w:rsidR="00093296" w:rsidRPr="004C2F3D">
        <w:rPr>
          <w:b w:val="0"/>
          <w:color w:val="000000" w:themeColor="text1"/>
          <w:sz w:val="24"/>
          <w:szCs w:val="24"/>
        </w:rPr>
        <w:t>mentarz komunalny ( płyty włoskie, radzieckie)</w:t>
      </w:r>
    </w:p>
    <w:p w:rsidR="00093296"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p</w:t>
      </w:r>
      <w:r w:rsidR="00093296" w:rsidRPr="004C2F3D">
        <w:rPr>
          <w:b w:val="0"/>
          <w:color w:val="000000" w:themeColor="text1"/>
          <w:sz w:val="24"/>
          <w:szCs w:val="24"/>
        </w:rPr>
        <w:t>omnik 15 PP Wilków</w:t>
      </w:r>
    </w:p>
    <w:p w:rsidR="00093296" w:rsidRPr="004C2F3D" w:rsidRDefault="00C275E8" w:rsidP="004C32E5">
      <w:pPr>
        <w:pStyle w:val="Nagwek3"/>
        <w:numPr>
          <w:ilvl w:val="0"/>
          <w:numId w:val="16"/>
        </w:numPr>
        <w:spacing w:before="0" w:beforeAutospacing="0" w:after="0" w:afterAutospacing="0" w:line="276" w:lineRule="auto"/>
        <w:ind w:left="567" w:hanging="207"/>
        <w:jc w:val="both"/>
        <w:rPr>
          <w:b w:val="0"/>
          <w:color w:val="000000" w:themeColor="text1"/>
          <w:sz w:val="24"/>
          <w:szCs w:val="24"/>
        </w:rPr>
      </w:pPr>
      <w:r w:rsidRPr="004C2F3D">
        <w:rPr>
          <w:b w:val="0"/>
          <w:color w:val="000000" w:themeColor="text1"/>
          <w:sz w:val="24"/>
          <w:szCs w:val="24"/>
        </w:rPr>
        <w:t xml:space="preserve">   </w:t>
      </w:r>
      <w:r w:rsidR="001B640E" w:rsidRPr="004C2F3D">
        <w:rPr>
          <w:b w:val="0"/>
          <w:color w:val="000000" w:themeColor="text1"/>
          <w:sz w:val="24"/>
          <w:szCs w:val="24"/>
        </w:rPr>
        <w:t>b</w:t>
      </w:r>
      <w:r w:rsidR="00093296" w:rsidRPr="004C2F3D">
        <w:rPr>
          <w:b w:val="0"/>
          <w:color w:val="000000" w:themeColor="text1"/>
          <w:sz w:val="24"/>
          <w:szCs w:val="24"/>
        </w:rPr>
        <w:t xml:space="preserve">rama </w:t>
      </w:r>
      <w:r w:rsidR="00332F3C" w:rsidRPr="004C2F3D">
        <w:rPr>
          <w:b w:val="0"/>
          <w:color w:val="000000" w:themeColor="text1"/>
          <w:sz w:val="24"/>
          <w:szCs w:val="24"/>
        </w:rPr>
        <w:t>L</w:t>
      </w:r>
      <w:r w:rsidR="00093296" w:rsidRPr="004C2F3D">
        <w:rPr>
          <w:b w:val="0"/>
          <w:color w:val="000000" w:themeColor="text1"/>
          <w:sz w:val="24"/>
          <w:szCs w:val="24"/>
        </w:rPr>
        <w:t>ubelska cytadeli</w:t>
      </w:r>
      <w:r w:rsidR="00332F3C" w:rsidRPr="004C2F3D">
        <w:rPr>
          <w:b w:val="0"/>
          <w:color w:val="000000" w:themeColor="text1"/>
          <w:sz w:val="24"/>
          <w:szCs w:val="24"/>
        </w:rPr>
        <w:t xml:space="preserve"> twierdzy carskiej</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p</w:t>
      </w:r>
      <w:r w:rsidR="00332F3C" w:rsidRPr="004C2F3D">
        <w:rPr>
          <w:b w:val="0"/>
          <w:color w:val="000000" w:themeColor="text1"/>
          <w:sz w:val="24"/>
          <w:szCs w:val="24"/>
        </w:rPr>
        <w:t>omnik przyrody dąb Grot</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w:t>
      </w:r>
      <w:r w:rsidR="00332F3C" w:rsidRPr="004C2F3D">
        <w:rPr>
          <w:b w:val="0"/>
          <w:color w:val="000000" w:themeColor="text1"/>
          <w:sz w:val="24"/>
          <w:szCs w:val="24"/>
        </w:rPr>
        <w:t xml:space="preserve">espół pałacowo parkowy </w:t>
      </w:r>
      <w:proofErr w:type="spellStart"/>
      <w:r w:rsidR="00332F3C" w:rsidRPr="004C2F3D">
        <w:rPr>
          <w:b w:val="0"/>
          <w:color w:val="000000" w:themeColor="text1"/>
          <w:sz w:val="24"/>
          <w:szCs w:val="24"/>
        </w:rPr>
        <w:t>Mniszchów</w:t>
      </w:r>
      <w:proofErr w:type="spellEnd"/>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w:t>
      </w:r>
      <w:r w:rsidR="00332F3C" w:rsidRPr="004C2F3D">
        <w:rPr>
          <w:b w:val="0"/>
          <w:color w:val="000000" w:themeColor="text1"/>
          <w:sz w:val="24"/>
          <w:szCs w:val="24"/>
        </w:rPr>
        <w:t xml:space="preserve">espół willi oficerskich z płytą Marii Pawlikowskiej Jasnorzewskiej </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f</w:t>
      </w:r>
      <w:r w:rsidR="00332F3C" w:rsidRPr="004C2F3D">
        <w:rPr>
          <w:b w:val="0"/>
          <w:color w:val="000000" w:themeColor="text1"/>
          <w:sz w:val="24"/>
          <w:szCs w:val="24"/>
        </w:rPr>
        <w:t>ort twierdzy carskiej- lotnisko</w:t>
      </w:r>
    </w:p>
    <w:p w:rsidR="0031428F" w:rsidRPr="004C2F3D" w:rsidRDefault="00854C56" w:rsidP="00B844A0">
      <w:pPr>
        <w:pStyle w:val="Nagwek3"/>
        <w:numPr>
          <w:ilvl w:val="0"/>
          <w:numId w:val="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Twierdza carska:</w:t>
      </w:r>
    </w:p>
    <w:p w:rsidR="00D72BC3" w:rsidRPr="004C2F3D" w:rsidRDefault="00C275E8" w:rsidP="004C32E5">
      <w:pPr>
        <w:pStyle w:val="Nagwek3"/>
        <w:numPr>
          <w:ilvl w:val="0"/>
          <w:numId w:val="18"/>
        </w:numPr>
        <w:tabs>
          <w:tab w:val="left" w:pos="709"/>
        </w:tabs>
        <w:spacing w:before="0" w:beforeAutospacing="0" w:after="0" w:afterAutospacing="0" w:line="276" w:lineRule="auto"/>
        <w:ind w:left="851" w:hanging="425"/>
        <w:jc w:val="both"/>
        <w:rPr>
          <w:b w:val="0"/>
          <w:color w:val="000000" w:themeColor="text1"/>
          <w:sz w:val="24"/>
          <w:szCs w:val="24"/>
        </w:rPr>
      </w:pPr>
      <w:r w:rsidRPr="004C2F3D">
        <w:rPr>
          <w:b w:val="0"/>
          <w:color w:val="000000" w:themeColor="text1"/>
          <w:sz w:val="24"/>
          <w:szCs w:val="24"/>
        </w:rPr>
        <w:t>m</w:t>
      </w:r>
      <w:r w:rsidR="00D72BC3" w:rsidRPr="004C2F3D">
        <w:rPr>
          <w:b w:val="0"/>
          <w:color w:val="000000" w:themeColor="text1"/>
          <w:sz w:val="24"/>
          <w:szCs w:val="24"/>
        </w:rPr>
        <w:t>uzeum- izba tradycji 1 batalionu drogowo-mostowego</w:t>
      </w:r>
    </w:p>
    <w:p w:rsidR="00D72BC3"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pł</w:t>
      </w:r>
      <w:r w:rsidR="00D72BC3" w:rsidRPr="004C2F3D">
        <w:rPr>
          <w:b w:val="0"/>
          <w:color w:val="000000" w:themeColor="text1"/>
          <w:sz w:val="24"/>
          <w:szCs w:val="24"/>
        </w:rPr>
        <w:t>yty pamiątkowe w ścianie bramy lubelskiej</w:t>
      </w:r>
    </w:p>
    <w:p w:rsidR="00D72BC3"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p</w:t>
      </w:r>
      <w:r w:rsidR="00D72BC3" w:rsidRPr="004C2F3D">
        <w:rPr>
          <w:b w:val="0"/>
          <w:color w:val="000000" w:themeColor="text1"/>
          <w:sz w:val="24"/>
          <w:szCs w:val="24"/>
        </w:rPr>
        <w:t>ałac komendanta- schody</w:t>
      </w:r>
    </w:p>
    <w:p w:rsidR="0031428F"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o</w:t>
      </w:r>
      <w:r w:rsidR="0031428F" w:rsidRPr="004C2F3D">
        <w:rPr>
          <w:b w:val="0"/>
          <w:color w:val="000000" w:themeColor="text1"/>
          <w:sz w:val="24"/>
          <w:szCs w:val="24"/>
        </w:rPr>
        <w:t xml:space="preserve">belisk- iglica jeńców radzieckich pomordowanych w twierdzy carskiej </w:t>
      </w:r>
    </w:p>
    <w:p w:rsidR="0031428F"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F</w:t>
      </w:r>
      <w:r w:rsidR="0031428F" w:rsidRPr="004C2F3D">
        <w:rPr>
          <w:b w:val="0"/>
          <w:color w:val="000000" w:themeColor="text1"/>
          <w:sz w:val="24"/>
          <w:szCs w:val="24"/>
        </w:rPr>
        <w:t xml:space="preserve">ort </w:t>
      </w:r>
      <w:proofErr w:type="spellStart"/>
      <w:r w:rsidR="0031428F" w:rsidRPr="004C2F3D">
        <w:rPr>
          <w:b w:val="0"/>
          <w:color w:val="000000" w:themeColor="text1"/>
          <w:sz w:val="24"/>
          <w:szCs w:val="24"/>
        </w:rPr>
        <w:t>Mierzwiączka</w:t>
      </w:r>
      <w:proofErr w:type="spellEnd"/>
      <w:r w:rsidR="0031428F" w:rsidRPr="004C2F3D">
        <w:rPr>
          <w:b w:val="0"/>
          <w:color w:val="000000" w:themeColor="text1"/>
          <w:sz w:val="24"/>
          <w:szCs w:val="24"/>
        </w:rPr>
        <w:t xml:space="preserve">- jedyny zachowany fort twierdzy carskiej </w:t>
      </w:r>
    </w:p>
    <w:p w:rsidR="0031428F" w:rsidRPr="004C2F3D" w:rsidRDefault="00BE6FDF" w:rsidP="00B844A0">
      <w:pPr>
        <w:pStyle w:val="Nagwek3"/>
        <w:numPr>
          <w:ilvl w:val="0"/>
          <w:numId w:val="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Zespół Dworca PKP w Dęblinie wraz z miejscami upamiętniającymi ważne wydarzenia historyczne</w:t>
      </w:r>
      <w:r w:rsidR="0031428F" w:rsidRPr="004C2F3D">
        <w:rPr>
          <w:b w:val="0"/>
          <w:color w:val="000000" w:themeColor="text1"/>
          <w:sz w:val="24"/>
          <w:szCs w:val="24"/>
        </w:rPr>
        <w:t xml:space="preserve"> </w:t>
      </w:r>
    </w:p>
    <w:p w:rsidR="004E704F" w:rsidRPr="004C2F3D" w:rsidRDefault="004E704F" w:rsidP="004E704F">
      <w:pPr>
        <w:pStyle w:val="Nagwek3"/>
        <w:spacing w:before="0" w:beforeAutospacing="0" w:after="0" w:afterAutospacing="0" w:line="276" w:lineRule="auto"/>
        <w:rPr>
          <w:b w:val="0"/>
          <w:color w:val="000000" w:themeColor="text1"/>
          <w:sz w:val="24"/>
          <w:szCs w:val="24"/>
        </w:rPr>
      </w:pPr>
    </w:p>
    <w:p w:rsidR="004E704F" w:rsidRPr="004C2F3D" w:rsidRDefault="004E704F" w:rsidP="004E704F">
      <w:pPr>
        <w:pStyle w:val="Nagwek3"/>
        <w:spacing w:before="0" w:beforeAutospacing="0" w:after="0" w:afterAutospacing="0" w:line="276" w:lineRule="auto"/>
        <w:rPr>
          <w:b w:val="0"/>
          <w:color w:val="000000" w:themeColor="text1"/>
          <w:sz w:val="24"/>
          <w:szCs w:val="24"/>
        </w:rPr>
      </w:pPr>
      <w:r w:rsidRPr="004C2F3D">
        <w:rPr>
          <w:b w:val="0"/>
          <w:color w:val="000000" w:themeColor="text1"/>
          <w:sz w:val="24"/>
          <w:szCs w:val="24"/>
        </w:rPr>
        <w:t>Wykład- Podstawowe pojęcia i terminy geograficzne i turystyczne</w:t>
      </w:r>
    </w:p>
    <w:p w:rsidR="004E704F" w:rsidRPr="004C2F3D" w:rsidRDefault="004E704F" w:rsidP="004E704F">
      <w:pPr>
        <w:pStyle w:val="Nagwek3"/>
        <w:spacing w:before="0" w:beforeAutospacing="0" w:after="0" w:afterAutospacing="0" w:line="276" w:lineRule="auto"/>
        <w:rPr>
          <w:b w:val="0"/>
          <w:color w:val="000000" w:themeColor="text1"/>
          <w:sz w:val="24"/>
          <w:szCs w:val="24"/>
        </w:rPr>
      </w:pPr>
    </w:p>
    <w:p w:rsidR="004E704F" w:rsidRPr="004C2F3D" w:rsidRDefault="004E704F" w:rsidP="004E704F">
      <w:pPr>
        <w:pStyle w:val="Nagwek3"/>
        <w:spacing w:before="0" w:beforeAutospacing="0" w:after="0" w:afterAutospacing="0" w:line="276" w:lineRule="auto"/>
        <w:ind w:left="567"/>
        <w:jc w:val="center"/>
        <w:rPr>
          <w:color w:val="000000" w:themeColor="text1"/>
          <w:sz w:val="24"/>
          <w:szCs w:val="24"/>
        </w:rPr>
      </w:pPr>
      <w:r w:rsidRPr="004C2F3D">
        <w:rPr>
          <w:color w:val="000000" w:themeColor="text1"/>
          <w:sz w:val="24"/>
          <w:szCs w:val="24"/>
        </w:rPr>
        <w:t xml:space="preserve">Trasa 2 </w:t>
      </w:r>
      <w:r w:rsidR="00792790" w:rsidRPr="004C2F3D">
        <w:rPr>
          <w:color w:val="000000" w:themeColor="text1"/>
          <w:sz w:val="24"/>
          <w:szCs w:val="24"/>
        </w:rPr>
        <w:t>–</w:t>
      </w:r>
      <w:r w:rsidRPr="004C2F3D">
        <w:rPr>
          <w:color w:val="000000" w:themeColor="text1"/>
          <w:sz w:val="24"/>
          <w:szCs w:val="24"/>
        </w:rPr>
        <w:t>Sobieszyn</w:t>
      </w:r>
    </w:p>
    <w:p w:rsidR="00792790" w:rsidRPr="004C2F3D" w:rsidRDefault="00792790" w:rsidP="004E704F">
      <w:pPr>
        <w:pStyle w:val="Nagwek3"/>
        <w:spacing w:before="0" w:beforeAutospacing="0" w:after="0" w:afterAutospacing="0" w:line="276" w:lineRule="auto"/>
        <w:ind w:left="567"/>
        <w:jc w:val="center"/>
        <w:rPr>
          <w:color w:val="000000" w:themeColor="text1"/>
          <w:sz w:val="24"/>
          <w:szCs w:val="24"/>
        </w:rPr>
      </w:pPr>
    </w:p>
    <w:p w:rsidR="00B844A0" w:rsidRPr="004C2F3D"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Sobieszyn- Brzoz</w:t>
      </w:r>
      <w:r w:rsidR="002C0A8E" w:rsidRPr="004C2F3D">
        <w:rPr>
          <w:b w:val="0"/>
          <w:color w:val="000000" w:themeColor="text1"/>
          <w:sz w:val="24"/>
          <w:szCs w:val="24"/>
        </w:rPr>
        <w:t xml:space="preserve">owa: </w:t>
      </w:r>
    </w:p>
    <w:p w:rsidR="00792790" w:rsidRPr="004C2F3D" w:rsidRDefault="00B844A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2790" w:rsidRPr="004C2F3D">
        <w:rPr>
          <w:b w:val="0"/>
          <w:color w:val="000000" w:themeColor="text1"/>
          <w:sz w:val="24"/>
          <w:szCs w:val="24"/>
        </w:rPr>
        <w:t xml:space="preserve">Zespół szkół rolniczych </w:t>
      </w:r>
    </w:p>
    <w:p w:rsidR="00792790" w:rsidRPr="004C2F3D" w:rsidRDefault="00B844A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2790" w:rsidRPr="004C2F3D">
        <w:rPr>
          <w:b w:val="0"/>
          <w:color w:val="000000" w:themeColor="text1"/>
          <w:sz w:val="24"/>
          <w:szCs w:val="24"/>
        </w:rPr>
        <w:t>Izba regionalna etnograficzna</w:t>
      </w:r>
    </w:p>
    <w:p w:rsidR="00792790" w:rsidRPr="004C2F3D"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Sobieszyn:</w:t>
      </w:r>
    </w:p>
    <w:p w:rsidR="004143B7" w:rsidRPr="004C2F3D" w:rsidRDefault="0079279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zespół </w:t>
      </w:r>
      <w:r w:rsidR="004143B7" w:rsidRPr="004C2F3D">
        <w:rPr>
          <w:b w:val="0"/>
          <w:color w:val="000000" w:themeColor="text1"/>
          <w:sz w:val="24"/>
          <w:szCs w:val="24"/>
        </w:rPr>
        <w:t xml:space="preserve">pałacowo parkowy w ruinie </w:t>
      </w:r>
    </w:p>
    <w:p w:rsidR="004143B7" w:rsidRPr="004C2F3D" w:rsidRDefault="004143B7"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prezentacja gospodarstwa agroturystycznego „ Kuźnia Sobieszyn</w:t>
      </w:r>
      <w:r w:rsidR="00F15A5C" w:rsidRPr="004C2F3D">
        <w:rPr>
          <w:b w:val="0"/>
          <w:color w:val="000000" w:themeColor="text1"/>
          <w:sz w:val="24"/>
          <w:szCs w:val="24"/>
        </w:rPr>
        <w:t>.</w:t>
      </w:r>
      <w:r w:rsidRPr="004C2F3D">
        <w:rPr>
          <w:b w:val="0"/>
          <w:color w:val="000000" w:themeColor="text1"/>
          <w:sz w:val="24"/>
          <w:szCs w:val="24"/>
        </w:rPr>
        <w:t>”</w:t>
      </w:r>
    </w:p>
    <w:p w:rsidR="00EA41BA" w:rsidRPr="004C2F3D" w:rsidRDefault="00EA41BA"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Zespół Kościelny w Sobieszynie </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Osmolice- park dworski- prezentacja ( restauracja, noclegi, wypożyczalnia sprzętu wodnego)</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Ułęż- zespół pałacowo-parkowy- prezentacja gminy Ułęż</w:t>
      </w:r>
    </w:p>
    <w:p w:rsidR="00EA41BA" w:rsidRPr="004C2F3D" w:rsidRDefault="00EA41BA"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lastRenderedPageBreak/>
        <w:t xml:space="preserve">- Grobowiec na  Wzgórzu Pięciu Figur </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Żabianka- drewniany kościół parafialny</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Sarny- Izba Tradycji Rybackich </w:t>
      </w:r>
    </w:p>
    <w:p w:rsidR="00F15A5C" w:rsidRPr="004C2F3D" w:rsidRDefault="00EA41BA"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Osmolice - historia</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Sarny- zespół dworsko-parkowy- spotkanie z właścicielem, ognisko z kiełbaską.</w:t>
      </w:r>
    </w:p>
    <w:p w:rsidR="00F15A5C" w:rsidRPr="004C2F3D" w:rsidRDefault="00F15A5C" w:rsidP="00F15A5C">
      <w:pPr>
        <w:pStyle w:val="Nagwek3"/>
        <w:spacing w:before="0" w:beforeAutospacing="0" w:after="0" w:afterAutospacing="0" w:line="276" w:lineRule="auto"/>
        <w:ind w:left="284"/>
        <w:rPr>
          <w:b w:val="0"/>
          <w:color w:val="000000" w:themeColor="text1"/>
          <w:sz w:val="24"/>
          <w:szCs w:val="24"/>
        </w:rPr>
      </w:pPr>
    </w:p>
    <w:p w:rsidR="00F15A5C" w:rsidRPr="004C2F3D" w:rsidRDefault="00F15A5C" w:rsidP="00EA41BA">
      <w:pPr>
        <w:pStyle w:val="Nagwek3"/>
        <w:spacing w:before="0" w:beforeAutospacing="0" w:after="0" w:afterAutospacing="0" w:line="276" w:lineRule="auto"/>
        <w:rPr>
          <w:b w:val="0"/>
          <w:color w:val="000000" w:themeColor="text1"/>
          <w:sz w:val="24"/>
          <w:szCs w:val="24"/>
        </w:rPr>
      </w:pPr>
      <w:r w:rsidRPr="004C2F3D">
        <w:rPr>
          <w:b w:val="0"/>
          <w:color w:val="000000" w:themeColor="text1"/>
          <w:sz w:val="24"/>
          <w:szCs w:val="24"/>
        </w:rPr>
        <w:t>Wykład- Style w architekturze polskiej</w:t>
      </w:r>
    </w:p>
    <w:p w:rsidR="00F15A5C" w:rsidRPr="004C2F3D" w:rsidRDefault="00F15A5C" w:rsidP="00F15A5C">
      <w:pPr>
        <w:pStyle w:val="Nagwek3"/>
        <w:spacing w:before="0" w:beforeAutospacing="0" w:after="0" w:afterAutospacing="0" w:line="276" w:lineRule="auto"/>
        <w:ind w:left="284"/>
        <w:jc w:val="center"/>
        <w:rPr>
          <w:color w:val="000000" w:themeColor="text1"/>
          <w:sz w:val="24"/>
          <w:szCs w:val="24"/>
        </w:rPr>
      </w:pPr>
    </w:p>
    <w:p w:rsidR="00F15A5C" w:rsidRPr="004C2F3D" w:rsidRDefault="00F15A5C" w:rsidP="00F15A5C">
      <w:pPr>
        <w:pStyle w:val="Nagwek3"/>
        <w:spacing w:before="0" w:beforeAutospacing="0" w:after="0" w:afterAutospacing="0" w:line="276" w:lineRule="auto"/>
        <w:ind w:left="284"/>
        <w:jc w:val="center"/>
        <w:rPr>
          <w:color w:val="000000" w:themeColor="text1"/>
          <w:sz w:val="24"/>
          <w:szCs w:val="24"/>
        </w:rPr>
      </w:pPr>
      <w:r w:rsidRPr="004C2F3D">
        <w:rPr>
          <w:color w:val="000000" w:themeColor="text1"/>
          <w:sz w:val="24"/>
          <w:szCs w:val="24"/>
        </w:rPr>
        <w:t xml:space="preserve">Trasa 3- </w:t>
      </w:r>
      <w:proofErr w:type="spellStart"/>
      <w:r w:rsidRPr="004C2F3D">
        <w:rPr>
          <w:color w:val="000000" w:themeColor="text1"/>
          <w:sz w:val="24"/>
          <w:szCs w:val="24"/>
        </w:rPr>
        <w:t>Dwórzec</w:t>
      </w:r>
      <w:proofErr w:type="spellEnd"/>
    </w:p>
    <w:p w:rsidR="00D6162A" w:rsidRPr="004C2F3D"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Miasto Ryki </w:t>
      </w:r>
    </w:p>
    <w:p w:rsidR="0079615E"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pw. Najświętszego Zbawiciela</w:t>
      </w:r>
    </w:p>
    <w:p w:rsidR="0079615E"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615E" w:rsidRPr="004C2F3D">
        <w:rPr>
          <w:b w:val="0"/>
          <w:color w:val="333333"/>
          <w:sz w:val="24"/>
          <w:szCs w:val="24"/>
        </w:rPr>
        <w:t>Cmentarz parafialny rzymskokatolicki „Stary” w Rykach</w:t>
      </w:r>
    </w:p>
    <w:p w:rsidR="00D6162A" w:rsidRPr="004C2F3D" w:rsidRDefault="00965476"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stare kamienice w Rykach</w:t>
      </w:r>
    </w:p>
    <w:p w:rsidR="00D6162A"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Pr="004C2F3D">
        <w:rPr>
          <w:b w:val="0"/>
          <w:color w:val="3E403A"/>
          <w:sz w:val="24"/>
          <w:szCs w:val="24"/>
        </w:rPr>
        <w:t xml:space="preserve">Zespół dworski Poniatowskich z I poł. XIX w. </w:t>
      </w:r>
      <w:r w:rsidRPr="004C2F3D">
        <w:rPr>
          <w:b w:val="0"/>
          <w:color w:val="000000" w:themeColor="text1"/>
          <w:sz w:val="24"/>
          <w:szCs w:val="24"/>
        </w:rPr>
        <w:t>w Rykach</w:t>
      </w:r>
    </w:p>
    <w:p w:rsidR="00D6162A" w:rsidRPr="004C2F3D" w:rsidRDefault="00D6162A" w:rsidP="006D7F8F">
      <w:pPr>
        <w:pStyle w:val="Nagwek3"/>
        <w:spacing w:before="0" w:beforeAutospacing="0" w:after="0" w:afterAutospacing="0" w:line="276" w:lineRule="auto"/>
        <w:ind w:left="720"/>
        <w:jc w:val="both"/>
        <w:rPr>
          <w:rStyle w:val="Pogrubienie"/>
          <w:iCs/>
          <w:color w:val="000000"/>
          <w:sz w:val="24"/>
          <w:szCs w:val="24"/>
        </w:rPr>
      </w:pPr>
      <w:r w:rsidRPr="004C2F3D">
        <w:rPr>
          <w:b w:val="0"/>
          <w:color w:val="000000" w:themeColor="text1"/>
          <w:sz w:val="24"/>
          <w:szCs w:val="24"/>
        </w:rPr>
        <w:t xml:space="preserve">- </w:t>
      </w:r>
      <w:r w:rsidR="00F129FE" w:rsidRPr="004C2F3D">
        <w:rPr>
          <w:rStyle w:val="Pogrubienie"/>
          <w:iCs/>
          <w:color w:val="000000"/>
          <w:sz w:val="24"/>
          <w:szCs w:val="24"/>
        </w:rPr>
        <w:t>pomnik upamiętniający Stanisława Poniatowskiego w Rykach</w:t>
      </w:r>
    </w:p>
    <w:p w:rsidR="002D38CC" w:rsidRPr="004C2F3D" w:rsidRDefault="002D38CC" w:rsidP="006D7F8F">
      <w:pPr>
        <w:pStyle w:val="Nagwek3"/>
        <w:spacing w:before="0" w:beforeAutospacing="0" w:after="0" w:afterAutospacing="0" w:line="276" w:lineRule="auto"/>
        <w:ind w:left="720"/>
        <w:jc w:val="both"/>
        <w:rPr>
          <w:rStyle w:val="Pogrubienie"/>
          <w:iCs/>
          <w:color w:val="000000"/>
          <w:sz w:val="24"/>
          <w:szCs w:val="24"/>
        </w:rPr>
      </w:pPr>
      <w:r w:rsidRPr="004C2F3D">
        <w:rPr>
          <w:rStyle w:val="Pogrubienie"/>
          <w:iCs/>
          <w:color w:val="000000"/>
          <w:sz w:val="24"/>
          <w:szCs w:val="24"/>
        </w:rPr>
        <w:t>- młyn Skalskiego w Rykach</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rStyle w:val="Pogrubienie"/>
          <w:iCs/>
          <w:color w:val="000000"/>
          <w:sz w:val="24"/>
          <w:szCs w:val="24"/>
        </w:rPr>
        <w:t>- Krzyż upamiętniający „Cud nad Wisłą” w Rykach</w:t>
      </w:r>
    </w:p>
    <w:p w:rsidR="00792790" w:rsidRPr="004C2F3D" w:rsidRDefault="002C0A8E"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Zalesie : </w:t>
      </w:r>
    </w:p>
    <w:p w:rsidR="00370A4A" w:rsidRPr="004C2F3D" w:rsidRDefault="00370A4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pozostałości dawnego parku dworskiego </w:t>
      </w:r>
    </w:p>
    <w:p w:rsidR="00370A4A" w:rsidRPr="004C2F3D" w:rsidRDefault="00370A4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pomnik przyrody dąb i dawna piwnica dworska</w:t>
      </w:r>
    </w:p>
    <w:p w:rsidR="00D6162A"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pomnik </w:t>
      </w:r>
      <w:r w:rsidR="0079615E" w:rsidRPr="004C2F3D">
        <w:rPr>
          <w:b w:val="0"/>
          <w:color w:val="000000" w:themeColor="text1"/>
          <w:sz w:val="24"/>
          <w:szCs w:val="24"/>
        </w:rPr>
        <w:t xml:space="preserve">ppor. Mariana </w:t>
      </w:r>
      <w:proofErr w:type="spellStart"/>
      <w:r w:rsidR="0079615E" w:rsidRPr="004C2F3D">
        <w:rPr>
          <w:b w:val="0"/>
          <w:color w:val="000000" w:themeColor="text1"/>
          <w:sz w:val="24"/>
          <w:szCs w:val="24"/>
        </w:rPr>
        <w:t>Bernaciaka</w:t>
      </w:r>
      <w:proofErr w:type="spellEnd"/>
      <w:r w:rsidR="0079615E" w:rsidRPr="004C2F3D">
        <w:rPr>
          <w:b w:val="0"/>
          <w:color w:val="000000" w:themeColor="text1"/>
          <w:sz w:val="24"/>
          <w:szCs w:val="24"/>
        </w:rPr>
        <w:t xml:space="preserve"> „</w:t>
      </w:r>
      <w:r w:rsidRPr="004C2F3D">
        <w:rPr>
          <w:b w:val="0"/>
          <w:color w:val="000000" w:themeColor="text1"/>
          <w:sz w:val="24"/>
          <w:szCs w:val="24"/>
        </w:rPr>
        <w:t>Orlika</w:t>
      </w:r>
      <w:r w:rsidR="0079615E" w:rsidRPr="004C2F3D">
        <w:rPr>
          <w:b w:val="0"/>
          <w:color w:val="000000" w:themeColor="text1"/>
          <w:sz w:val="24"/>
          <w:szCs w:val="24"/>
        </w:rPr>
        <w:t>”</w:t>
      </w:r>
    </w:p>
    <w:p w:rsidR="00D6162A" w:rsidRPr="004C2F3D" w:rsidRDefault="00370A4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Rososz- zespół dworsko parkowy ( spotkanie z osobą pracującą w dawnym dworze)</w:t>
      </w:r>
    </w:p>
    <w:p w:rsidR="00D6162A" w:rsidRPr="004C2F3D"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Leopoldów – zabytkowy dworzec PKP</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Brusów- zespół dworsko parkowy ( spotkanie z właścicielem dworu ) Eko rolnictwo </w:t>
      </w:r>
    </w:p>
    <w:p w:rsidR="00F129FE" w:rsidRPr="004C2F3D" w:rsidRDefault="00F129FE"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Bobrowniki: </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parafialny p.w. Nawiedzenia NMP</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cmentarz żydowski </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Nowodwór:</w:t>
      </w:r>
    </w:p>
    <w:p w:rsidR="00987B34" w:rsidRPr="004C2F3D" w:rsidRDefault="00987B34"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w:t>
      </w:r>
      <w:r w:rsidR="006D7F8F" w:rsidRPr="004C2F3D">
        <w:rPr>
          <w:b w:val="0"/>
          <w:color w:val="000000" w:themeColor="text1"/>
          <w:sz w:val="24"/>
          <w:szCs w:val="24"/>
        </w:rPr>
        <w:t xml:space="preserve"> </w:t>
      </w:r>
      <w:r w:rsidRPr="004C2F3D">
        <w:rPr>
          <w:b w:val="0"/>
          <w:color w:val="000000" w:themeColor="text1"/>
          <w:sz w:val="24"/>
          <w:szCs w:val="24"/>
        </w:rPr>
        <w:t xml:space="preserve">dawny młyn </w:t>
      </w:r>
    </w:p>
    <w:p w:rsidR="00987B34" w:rsidRPr="004C2F3D" w:rsidRDefault="00987B34"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płyta Wacława Nałkowskiego</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Grabowce Górne- pozostałości młyna – Kanie</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proofErr w:type="spellStart"/>
      <w:r w:rsidRPr="004C2F3D">
        <w:rPr>
          <w:b w:val="0"/>
          <w:color w:val="000000" w:themeColor="text1"/>
          <w:sz w:val="24"/>
          <w:szCs w:val="24"/>
        </w:rPr>
        <w:t>Dwórzec</w:t>
      </w:r>
      <w:proofErr w:type="spellEnd"/>
      <w:r w:rsidRPr="004C2F3D">
        <w:rPr>
          <w:b w:val="0"/>
          <w:color w:val="000000" w:themeColor="text1"/>
          <w:sz w:val="24"/>
          <w:szCs w:val="24"/>
        </w:rPr>
        <w:t>- płyta pamiątkowa właścicieli dworu- spotkanie z właścicielem terenu dawnego dworu</w:t>
      </w:r>
    </w:p>
    <w:p w:rsidR="006D7F8F" w:rsidRPr="004C2F3D" w:rsidRDefault="006D7F8F" w:rsidP="00B527BC">
      <w:pPr>
        <w:pStyle w:val="Nagwek3"/>
        <w:spacing w:before="0" w:beforeAutospacing="0" w:after="0" w:afterAutospacing="0" w:line="276" w:lineRule="auto"/>
        <w:jc w:val="both"/>
        <w:rPr>
          <w:b w:val="0"/>
          <w:color w:val="000000" w:themeColor="text1"/>
          <w:sz w:val="24"/>
          <w:szCs w:val="24"/>
        </w:rPr>
      </w:pPr>
    </w:p>
    <w:p w:rsidR="00987B34" w:rsidRPr="004C2F3D" w:rsidRDefault="00987B34" w:rsidP="00B527B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Wykład: Geografia walorów tur</w:t>
      </w:r>
      <w:r w:rsidR="00312ECA" w:rsidRPr="004C2F3D">
        <w:rPr>
          <w:b w:val="0"/>
          <w:color w:val="000000" w:themeColor="text1"/>
          <w:sz w:val="24"/>
          <w:szCs w:val="24"/>
        </w:rPr>
        <w:t>y</w:t>
      </w:r>
      <w:r w:rsidRPr="004C2F3D">
        <w:rPr>
          <w:b w:val="0"/>
          <w:color w:val="000000" w:themeColor="text1"/>
          <w:sz w:val="24"/>
          <w:szCs w:val="24"/>
        </w:rPr>
        <w:t>stycznych woj. lubelskiego</w:t>
      </w:r>
    </w:p>
    <w:p w:rsidR="00987B34" w:rsidRPr="004C2F3D"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Atrakcje przyrodniczo-krajobrazowe</w:t>
      </w:r>
    </w:p>
    <w:p w:rsidR="00987B34" w:rsidRPr="004C2F3D"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Dziedzictwo historyczno-kulturowe</w:t>
      </w:r>
    </w:p>
    <w:p w:rsidR="00090353" w:rsidRPr="004C2F3D" w:rsidRDefault="00312ECA"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Miejsca pamięci narodowej</w:t>
      </w:r>
    </w:p>
    <w:p w:rsidR="00090353" w:rsidRPr="004C2F3D" w:rsidRDefault="00090353" w:rsidP="00090353">
      <w:pPr>
        <w:pStyle w:val="Nagwek3"/>
        <w:spacing w:before="0" w:beforeAutospacing="0" w:after="0" w:afterAutospacing="0" w:line="276" w:lineRule="auto"/>
        <w:ind w:left="720"/>
        <w:rPr>
          <w:b w:val="0"/>
          <w:color w:val="000000" w:themeColor="text1"/>
          <w:sz w:val="24"/>
          <w:szCs w:val="24"/>
        </w:rPr>
      </w:pPr>
    </w:p>
    <w:p w:rsidR="00D72BC3" w:rsidRPr="004C2F3D" w:rsidRDefault="00090353" w:rsidP="00090353">
      <w:pPr>
        <w:pStyle w:val="Nagwek3"/>
        <w:spacing w:before="0" w:beforeAutospacing="0" w:after="0" w:afterAutospacing="0" w:line="276" w:lineRule="auto"/>
        <w:ind w:left="720"/>
        <w:rPr>
          <w:color w:val="000000" w:themeColor="text1"/>
          <w:sz w:val="24"/>
          <w:szCs w:val="24"/>
        </w:rPr>
      </w:pPr>
      <w:r w:rsidRPr="004C2F3D">
        <w:rPr>
          <w:b w:val="0"/>
          <w:color w:val="000000" w:themeColor="text1"/>
          <w:sz w:val="24"/>
          <w:szCs w:val="24"/>
        </w:rPr>
        <w:tab/>
      </w:r>
      <w:r w:rsidRPr="004C2F3D">
        <w:rPr>
          <w:b w:val="0"/>
          <w:color w:val="000000" w:themeColor="text1"/>
          <w:sz w:val="24"/>
          <w:szCs w:val="24"/>
        </w:rPr>
        <w:tab/>
      </w:r>
      <w:r w:rsidRPr="004C2F3D">
        <w:rPr>
          <w:b w:val="0"/>
          <w:color w:val="000000" w:themeColor="text1"/>
          <w:sz w:val="24"/>
          <w:szCs w:val="24"/>
        </w:rPr>
        <w:tab/>
      </w:r>
      <w:r w:rsidRPr="004C2F3D">
        <w:rPr>
          <w:b w:val="0"/>
          <w:color w:val="000000" w:themeColor="text1"/>
          <w:sz w:val="24"/>
          <w:szCs w:val="24"/>
        </w:rPr>
        <w:tab/>
      </w:r>
      <w:r w:rsidRPr="004C2F3D">
        <w:rPr>
          <w:color w:val="000000" w:themeColor="text1"/>
          <w:sz w:val="24"/>
          <w:szCs w:val="24"/>
        </w:rPr>
        <w:t>Trasa 4- Huta Zadybska</w:t>
      </w:r>
    </w:p>
    <w:p w:rsidR="009F7E61" w:rsidRPr="004C2F3D" w:rsidRDefault="009F7E61" w:rsidP="00090353">
      <w:pPr>
        <w:pStyle w:val="Nagwek3"/>
        <w:spacing w:before="0" w:beforeAutospacing="0" w:after="0" w:afterAutospacing="0" w:line="276" w:lineRule="auto"/>
        <w:ind w:left="720"/>
        <w:rPr>
          <w:b w:val="0"/>
          <w:color w:val="000000" w:themeColor="text1"/>
          <w:sz w:val="24"/>
          <w:szCs w:val="24"/>
        </w:rPr>
      </w:pPr>
    </w:p>
    <w:p w:rsidR="009F7E61" w:rsidRPr="004C2F3D" w:rsidRDefault="002C0A8E"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Kłoczew:</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kościół św. Jana Chrzciciela- spotkanie z proboszczem </w:t>
      </w:r>
    </w:p>
    <w:p w:rsidR="008C5994" w:rsidRPr="004C2F3D" w:rsidRDefault="008C5994"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Stare Zadybie:</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-zespół dworsko-parkowy</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-pomnik 1 Pułku lotnictwa myśliwskiego Warszawa</w:t>
      </w:r>
    </w:p>
    <w:p w:rsidR="00516DD4" w:rsidRPr="004C2F3D" w:rsidRDefault="00516DD4"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Jagodne zespół dworsko - parkowy</w:t>
      </w:r>
    </w:p>
    <w:p w:rsidR="003325F7" w:rsidRPr="004C2F3D" w:rsidRDefault="003325F7" w:rsidP="008C5994">
      <w:pPr>
        <w:pStyle w:val="Nagwek3"/>
        <w:spacing w:before="0" w:beforeAutospacing="0" w:after="0" w:afterAutospacing="0" w:line="276" w:lineRule="auto"/>
        <w:ind w:left="567" w:hanging="567"/>
        <w:rPr>
          <w:b w:val="0"/>
          <w:color w:val="000000" w:themeColor="text1"/>
          <w:sz w:val="24"/>
          <w:szCs w:val="24"/>
        </w:rPr>
      </w:pPr>
    </w:p>
    <w:p w:rsidR="003325F7" w:rsidRPr="004C2F3D" w:rsidRDefault="003325F7" w:rsidP="003325F7">
      <w:pPr>
        <w:pStyle w:val="Nagwek3"/>
        <w:spacing w:before="0" w:beforeAutospacing="0" w:after="0" w:afterAutospacing="0" w:line="276" w:lineRule="auto"/>
        <w:ind w:left="567" w:hanging="567"/>
        <w:jc w:val="center"/>
        <w:rPr>
          <w:color w:val="000000" w:themeColor="text1"/>
          <w:sz w:val="24"/>
          <w:szCs w:val="24"/>
        </w:rPr>
      </w:pPr>
      <w:r w:rsidRPr="004C2F3D">
        <w:rPr>
          <w:color w:val="000000" w:themeColor="text1"/>
          <w:sz w:val="24"/>
          <w:szCs w:val="24"/>
        </w:rPr>
        <w:t xml:space="preserve">Trasa 5- </w:t>
      </w:r>
      <w:r w:rsidR="002C0A8E" w:rsidRPr="004C2F3D">
        <w:rPr>
          <w:color w:val="000000" w:themeColor="text1"/>
          <w:sz w:val="24"/>
          <w:szCs w:val="24"/>
        </w:rPr>
        <w:t>Gmina Stężyca</w:t>
      </w:r>
    </w:p>
    <w:p w:rsidR="00D43B92" w:rsidRPr="004C2F3D" w:rsidRDefault="00D43B92" w:rsidP="003325F7">
      <w:pPr>
        <w:pStyle w:val="Nagwek3"/>
        <w:spacing w:before="0" w:beforeAutospacing="0" w:after="0" w:afterAutospacing="0" w:line="276" w:lineRule="auto"/>
        <w:ind w:left="567" w:hanging="567"/>
        <w:jc w:val="center"/>
        <w:rPr>
          <w:color w:val="000000" w:themeColor="text1"/>
          <w:sz w:val="24"/>
          <w:szCs w:val="24"/>
        </w:rPr>
      </w:pPr>
    </w:p>
    <w:p w:rsidR="00D43B92" w:rsidRPr="004C2F3D" w:rsidRDefault="00D43B92" w:rsidP="004C32E5">
      <w:pPr>
        <w:pStyle w:val="Nagwek3"/>
        <w:numPr>
          <w:ilvl w:val="0"/>
          <w:numId w:val="24"/>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Gmina Stężyca</w:t>
      </w:r>
      <w:r w:rsidR="005543D9" w:rsidRPr="004C2F3D">
        <w:rPr>
          <w:b w:val="0"/>
          <w:color w:val="000000" w:themeColor="text1"/>
          <w:sz w:val="24"/>
          <w:szCs w:val="24"/>
        </w:rPr>
        <w:t>: historia miejscowości Stężyca</w:t>
      </w:r>
    </w:p>
    <w:p w:rsidR="002C0A8E"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2C0A8E" w:rsidRPr="004C2F3D">
        <w:rPr>
          <w:b w:val="0"/>
          <w:color w:val="000000" w:themeColor="text1"/>
          <w:sz w:val="24"/>
          <w:szCs w:val="24"/>
        </w:rPr>
        <w:t>Kościół Św. Marcina Bpa w Stężycy</w:t>
      </w:r>
    </w:p>
    <w:p w:rsidR="002C0A8E"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2C0A8E" w:rsidRPr="004C2F3D">
        <w:rPr>
          <w:b w:val="0"/>
          <w:color w:val="000000" w:themeColor="text1"/>
          <w:sz w:val="24"/>
          <w:szCs w:val="24"/>
        </w:rPr>
        <w:t>Kościół Przemienienia Pańskiego w Stężycy</w:t>
      </w:r>
      <w:r w:rsidRPr="004C2F3D">
        <w:rPr>
          <w:b w:val="0"/>
          <w:color w:val="000000" w:themeColor="text1"/>
          <w:sz w:val="24"/>
          <w:szCs w:val="24"/>
        </w:rPr>
        <w:t xml:space="preserve"> – historia Franciszkanów w Stężycy</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św. Sebastiana w Brzezinach</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zbiorowa mogiła żołnierzy AK na cmentarzu przykościelnym</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pw. św. Jakuba Apostoła  w Pawłowicach</w:t>
      </w:r>
      <w:r w:rsidR="00B84DFC" w:rsidRPr="004C2F3D">
        <w:rPr>
          <w:b w:val="0"/>
          <w:color w:val="000000" w:themeColor="text1"/>
          <w:sz w:val="24"/>
          <w:szCs w:val="24"/>
        </w:rPr>
        <w:t>, inne ciekawostki historyczne i miejsca</w:t>
      </w:r>
    </w:p>
    <w:p w:rsidR="00DB643C" w:rsidRPr="004C2F3D" w:rsidRDefault="00DB643C" w:rsidP="004C32E5">
      <w:pPr>
        <w:pStyle w:val="Nagwek3"/>
        <w:numPr>
          <w:ilvl w:val="0"/>
          <w:numId w:val="24"/>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Obiekt rekreacyjno – wypoczynkowy „Wyspa Wisła”</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zakończenie szkolenia</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wręczenie certyfikatów</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podsumowanie</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poczęstunek: kawa, herbata, ciast</w:t>
      </w:r>
      <w:r w:rsidR="00C3112A">
        <w:rPr>
          <w:b w:val="0"/>
          <w:color w:val="000000" w:themeColor="text1"/>
          <w:sz w:val="24"/>
          <w:szCs w:val="24"/>
        </w:rPr>
        <w:t>ka</w:t>
      </w:r>
    </w:p>
    <w:p w:rsidR="00D72BC3" w:rsidRPr="004C2F3D" w:rsidRDefault="00D72BC3" w:rsidP="00D72BC3">
      <w:pPr>
        <w:pStyle w:val="Nagwek3"/>
        <w:spacing w:before="0" w:beforeAutospacing="0" w:after="0" w:afterAutospacing="0" w:line="276" w:lineRule="auto"/>
        <w:rPr>
          <w:b w:val="0"/>
          <w:color w:val="000000" w:themeColor="text1"/>
          <w:sz w:val="24"/>
          <w:szCs w:val="24"/>
        </w:rPr>
      </w:pPr>
    </w:p>
    <w:p w:rsidR="00D2691E" w:rsidRPr="004C2F3D" w:rsidRDefault="00C014BA" w:rsidP="00D2691E">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9</w:t>
      </w:r>
    </w:p>
    <w:p w:rsidR="00D2691E" w:rsidRPr="004C2F3D" w:rsidRDefault="00D2691E" w:rsidP="00D2691E">
      <w:pPr>
        <w:pStyle w:val="Nagwek3"/>
        <w:spacing w:before="0" w:beforeAutospacing="0" w:after="0" w:afterAutospacing="0" w:line="276" w:lineRule="auto"/>
        <w:jc w:val="both"/>
        <w:rPr>
          <w:b w:val="0"/>
          <w:color w:val="FF0000"/>
          <w:sz w:val="24"/>
          <w:szCs w:val="24"/>
        </w:rPr>
      </w:pPr>
    </w:p>
    <w:p w:rsidR="00D2691E" w:rsidRPr="004C2F3D" w:rsidRDefault="00D2691E" w:rsidP="00C3112A">
      <w:pPr>
        <w:pStyle w:val="Nagwek3"/>
        <w:numPr>
          <w:ilvl w:val="0"/>
          <w:numId w:val="31"/>
        </w:numPr>
        <w:spacing w:before="0" w:beforeAutospacing="0" w:after="0" w:afterAutospacing="0" w:line="276" w:lineRule="auto"/>
        <w:rPr>
          <w:sz w:val="24"/>
          <w:szCs w:val="24"/>
        </w:rPr>
      </w:pPr>
      <w:r w:rsidRPr="004C2F3D">
        <w:rPr>
          <w:sz w:val="24"/>
          <w:szCs w:val="24"/>
        </w:rPr>
        <w:t>Szczegółowy program teoretyczny szkolenia z zakresu opieki nad ludźmi starszymi i niepełnosprawnymi:</w:t>
      </w:r>
    </w:p>
    <w:p w:rsidR="00D2691E" w:rsidRPr="004C2F3D" w:rsidRDefault="00D2691E" w:rsidP="00C3112A">
      <w:pPr>
        <w:pStyle w:val="Nagwek3"/>
        <w:spacing w:before="0" w:beforeAutospacing="0" w:after="0" w:afterAutospacing="0" w:line="276" w:lineRule="auto"/>
        <w:rPr>
          <w:b w:val="0"/>
          <w:sz w:val="24"/>
          <w:szCs w:val="24"/>
        </w:rPr>
      </w:pPr>
    </w:p>
    <w:p w:rsidR="0084230A" w:rsidRPr="00B3697E" w:rsidRDefault="00B3697E" w:rsidP="00DB643C">
      <w:pPr>
        <w:pStyle w:val="Nagwek3"/>
        <w:spacing w:before="0" w:beforeAutospacing="0" w:after="0" w:afterAutospacing="0" w:line="276" w:lineRule="auto"/>
        <w:jc w:val="both"/>
        <w:rPr>
          <w:sz w:val="24"/>
          <w:szCs w:val="24"/>
        </w:rPr>
      </w:pPr>
      <w:r w:rsidRPr="00B3697E">
        <w:rPr>
          <w:sz w:val="24"/>
          <w:szCs w:val="24"/>
        </w:rPr>
        <w:t xml:space="preserve">1. </w:t>
      </w:r>
      <w:r w:rsidR="00D2691E" w:rsidRPr="00B3697E">
        <w:rPr>
          <w:sz w:val="24"/>
          <w:szCs w:val="24"/>
        </w:rPr>
        <w:t xml:space="preserve">Zakres szkolenia: </w:t>
      </w:r>
    </w:p>
    <w:p w:rsidR="0084230A" w:rsidRPr="004C2F3D" w:rsidRDefault="00180A51" w:rsidP="00DB643C">
      <w:pPr>
        <w:pStyle w:val="Nagwek3"/>
        <w:spacing w:before="0" w:beforeAutospacing="0" w:after="0" w:afterAutospacing="0" w:line="276" w:lineRule="auto"/>
        <w:jc w:val="both"/>
        <w:rPr>
          <w:b w:val="0"/>
          <w:sz w:val="24"/>
          <w:szCs w:val="24"/>
        </w:rPr>
      </w:pPr>
      <w:r w:rsidRPr="004C2F3D">
        <w:rPr>
          <w:b w:val="0"/>
          <w:sz w:val="24"/>
          <w:szCs w:val="24"/>
        </w:rPr>
        <w:t>I.</w:t>
      </w:r>
      <w:r w:rsidR="00D2691E" w:rsidRPr="004C2F3D">
        <w:rPr>
          <w:b w:val="0"/>
          <w:sz w:val="24"/>
          <w:szCs w:val="24"/>
        </w:rPr>
        <w:t xml:space="preserve"> Podstawowe informacje z z</w:t>
      </w:r>
      <w:r w:rsidR="0084230A" w:rsidRPr="004C2F3D">
        <w:rPr>
          <w:b w:val="0"/>
          <w:sz w:val="24"/>
          <w:szCs w:val="24"/>
        </w:rPr>
        <w:t>a</w:t>
      </w:r>
      <w:r w:rsidR="00D2691E" w:rsidRPr="004C2F3D">
        <w:rPr>
          <w:b w:val="0"/>
          <w:sz w:val="24"/>
          <w:szCs w:val="24"/>
        </w:rPr>
        <w:t>kresu opieki dla os</w:t>
      </w:r>
      <w:r w:rsidR="0084230A" w:rsidRPr="004C2F3D">
        <w:rPr>
          <w:b w:val="0"/>
          <w:sz w:val="24"/>
          <w:szCs w:val="24"/>
        </w:rPr>
        <w:t>ób starszych, chorych i niepeł</w:t>
      </w:r>
      <w:r w:rsidR="00D2691E" w:rsidRPr="004C2F3D">
        <w:rPr>
          <w:b w:val="0"/>
          <w:sz w:val="24"/>
          <w:szCs w:val="24"/>
        </w:rPr>
        <w:t>nosprawnych</w:t>
      </w:r>
      <w:r w:rsidR="00C3112A">
        <w:rPr>
          <w:b w:val="0"/>
          <w:sz w:val="24"/>
          <w:szCs w:val="24"/>
        </w:rPr>
        <w:t xml:space="preserve"> 10 godzin</w:t>
      </w:r>
      <w:r w:rsidR="00D2691E" w:rsidRPr="004C2F3D">
        <w:rPr>
          <w:b w:val="0"/>
          <w:sz w:val="24"/>
          <w:szCs w:val="24"/>
        </w:rPr>
        <w:t xml:space="preserve">: </w:t>
      </w:r>
    </w:p>
    <w:p w:rsidR="0084230A" w:rsidRPr="004C2F3D" w:rsidRDefault="0084230A" w:rsidP="00DB643C">
      <w:pPr>
        <w:pStyle w:val="Nagwek3"/>
        <w:spacing w:before="0" w:beforeAutospacing="0" w:after="0" w:afterAutospacing="0" w:line="276" w:lineRule="auto"/>
        <w:jc w:val="both"/>
        <w:rPr>
          <w:b w:val="0"/>
          <w:sz w:val="24"/>
          <w:szCs w:val="24"/>
        </w:rPr>
      </w:pPr>
      <w:r w:rsidRPr="004C2F3D">
        <w:rPr>
          <w:b w:val="0"/>
          <w:sz w:val="24"/>
          <w:szCs w:val="24"/>
        </w:rPr>
        <w:t>a. Higiena pracy, ochrona przed zakaż</w:t>
      </w:r>
      <w:r w:rsidR="00D2691E" w:rsidRPr="004C2F3D">
        <w:rPr>
          <w:b w:val="0"/>
          <w:sz w:val="24"/>
          <w:szCs w:val="24"/>
        </w:rPr>
        <w:t xml:space="preserve">eniami, dezynfekcja, ; </w:t>
      </w:r>
    </w:p>
    <w:p w:rsidR="0084230A" w:rsidRPr="004C2F3D" w:rsidRDefault="00D2691E" w:rsidP="00DB643C">
      <w:pPr>
        <w:pStyle w:val="Nagwek3"/>
        <w:spacing w:before="0" w:beforeAutospacing="0" w:after="0" w:afterAutospacing="0" w:line="276" w:lineRule="auto"/>
        <w:jc w:val="both"/>
        <w:rPr>
          <w:b w:val="0"/>
          <w:sz w:val="24"/>
          <w:szCs w:val="24"/>
        </w:rPr>
      </w:pPr>
      <w:r w:rsidRPr="004C2F3D">
        <w:rPr>
          <w:b w:val="0"/>
          <w:sz w:val="24"/>
          <w:szCs w:val="24"/>
        </w:rPr>
        <w:t>b. Rola i zadania</w:t>
      </w:r>
      <w:r w:rsidR="0084230A" w:rsidRPr="004C2F3D">
        <w:rPr>
          <w:b w:val="0"/>
          <w:sz w:val="24"/>
          <w:szCs w:val="24"/>
        </w:rPr>
        <w:t xml:space="preserve"> </w:t>
      </w:r>
      <w:r w:rsidRPr="004C2F3D">
        <w:rPr>
          <w:b w:val="0"/>
          <w:sz w:val="24"/>
          <w:szCs w:val="24"/>
        </w:rPr>
        <w:t xml:space="preserve">opiekuna, formy opieki i pomocy ludziom starszym, sylwetka zawodowa opiekuna; </w:t>
      </w:r>
    </w:p>
    <w:p w:rsidR="00D2691E" w:rsidRPr="004C2F3D" w:rsidRDefault="0084230A" w:rsidP="00DB643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c</w:t>
      </w:r>
      <w:r w:rsidR="007947B4" w:rsidRPr="004C2F3D">
        <w:rPr>
          <w:b w:val="0"/>
          <w:color w:val="000000" w:themeColor="text1"/>
          <w:sz w:val="24"/>
          <w:szCs w:val="24"/>
        </w:rPr>
        <w:t xml:space="preserve">.  </w:t>
      </w:r>
      <w:r w:rsidR="00621630" w:rsidRPr="004C2F3D">
        <w:rPr>
          <w:b w:val="0"/>
          <w:color w:val="000000" w:themeColor="text1"/>
          <w:sz w:val="24"/>
          <w:szCs w:val="24"/>
        </w:rPr>
        <w:t>Podstawowe pojęcia z zakresu anatomii, fizjologii patologii i higieny;</w:t>
      </w:r>
    </w:p>
    <w:p w:rsidR="00CB3359" w:rsidRPr="004C2F3D" w:rsidRDefault="00621630" w:rsidP="00DB643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w:t>
      </w:r>
      <w:r w:rsidR="007947B4" w:rsidRPr="004C2F3D">
        <w:rPr>
          <w:b w:val="0"/>
          <w:color w:val="000000" w:themeColor="text1"/>
          <w:sz w:val="24"/>
          <w:szCs w:val="24"/>
        </w:rPr>
        <w:t xml:space="preserve">.  </w:t>
      </w:r>
      <w:r w:rsidRPr="004C2F3D">
        <w:rPr>
          <w:b w:val="0"/>
          <w:color w:val="000000" w:themeColor="text1"/>
          <w:sz w:val="24"/>
          <w:szCs w:val="24"/>
        </w:rPr>
        <w:t>Proces starzenia się organizmu człowieka</w:t>
      </w:r>
    </w:p>
    <w:p w:rsidR="00CB3359" w:rsidRPr="004C2F3D" w:rsidRDefault="00CB3359" w:rsidP="00DB643C">
      <w:pPr>
        <w:pStyle w:val="Nagwek3"/>
        <w:spacing w:before="0" w:beforeAutospacing="0" w:after="0" w:afterAutospacing="0" w:line="276" w:lineRule="auto"/>
        <w:jc w:val="both"/>
        <w:rPr>
          <w:b w:val="0"/>
          <w:sz w:val="24"/>
          <w:szCs w:val="24"/>
        </w:rPr>
      </w:pPr>
      <w:r w:rsidRPr="004C2F3D">
        <w:rPr>
          <w:b w:val="0"/>
          <w:color w:val="000000" w:themeColor="text1"/>
          <w:sz w:val="24"/>
          <w:szCs w:val="24"/>
        </w:rPr>
        <w:t>II.</w:t>
      </w:r>
      <w:r w:rsidR="00477C20" w:rsidRPr="004C2F3D">
        <w:rPr>
          <w:b w:val="0"/>
          <w:color w:val="000000" w:themeColor="text1"/>
          <w:sz w:val="24"/>
          <w:szCs w:val="24"/>
        </w:rPr>
        <w:t xml:space="preserve"> </w:t>
      </w:r>
      <w:r w:rsidRPr="004C2F3D">
        <w:rPr>
          <w:b w:val="0"/>
          <w:sz w:val="24"/>
          <w:szCs w:val="24"/>
        </w:rPr>
        <w:t>Elementy psychologii w opiece osób chorych, starszych i niepełnosprawnych</w:t>
      </w:r>
      <w:r w:rsidR="00C3112A">
        <w:rPr>
          <w:b w:val="0"/>
          <w:sz w:val="24"/>
          <w:szCs w:val="24"/>
        </w:rPr>
        <w:t xml:space="preserve"> – 20 godzin</w:t>
      </w:r>
      <w:r w:rsidRPr="004C2F3D">
        <w:rPr>
          <w:b w:val="0"/>
          <w:sz w:val="24"/>
          <w:szCs w:val="24"/>
        </w:rPr>
        <w:t>.</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Odpowiednia postawa opiekuna wobec uczuć i sposobu zachowania pielęgnowanej osoby;</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Sposoby nawiązania właściwych relacji z podopiecznym i jego rodziną.</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Zmiany zachodzące w psychice osób starszych, przewlekle chorych i niepełnosprawnych</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lastRenderedPageBreak/>
        <w:t xml:space="preserve">d. </w:t>
      </w:r>
      <w:r w:rsidR="00CB3359" w:rsidRPr="004C2F3D">
        <w:rPr>
          <w:b w:val="0"/>
          <w:sz w:val="24"/>
          <w:szCs w:val="24"/>
        </w:rPr>
        <w:t>Komunikację z podopiecznymi uwzględniającą rodzaje utrudnień wynikających z problemów zdrowotnych podopiecznych</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e. </w:t>
      </w:r>
      <w:r w:rsidR="00CB3359" w:rsidRPr="004C2F3D">
        <w:rPr>
          <w:b w:val="0"/>
          <w:sz w:val="24"/>
          <w:szCs w:val="24"/>
        </w:rPr>
        <w:t>Sposoby pokonywania barier komunikacyjnych w relacjach z podopiecznym: komunikacja werbalna i niewerbalna.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f. </w:t>
      </w:r>
      <w:r w:rsidR="00CB3359" w:rsidRPr="004C2F3D">
        <w:rPr>
          <w:b w:val="0"/>
          <w:sz w:val="24"/>
          <w:szCs w:val="24"/>
        </w:rPr>
        <w:t xml:space="preserve">Etyka opieki nad osobą chorą, starszą i niepełnosprawną. </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g. </w:t>
      </w:r>
      <w:r w:rsidR="00CB3359" w:rsidRPr="004C2F3D">
        <w:rPr>
          <w:b w:val="0"/>
          <w:sz w:val="24"/>
          <w:szCs w:val="24"/>
        </w:rPr>
        <w:t>Asertywność w relacjach interpersonalnych z osobą chorą, starszą i niepełnosprawną.</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h. </w:t>
      </w:r>
      <w:r w:rsidR="00CB3359" w:rsidRPr="004C2F3D">
        <w:rPr>
          <w:b w:val="0"/>
          <w:sz w:val="24"/>
          <w:szCs w:val="24"/>
        </w:rPr>
        <w:t>Zachowania trudne osób starszych, chorych i niepełnosprawnych (agresja, autoagresja)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 </w:t>
      </w:r>
      <w:r w:rsidR="00CB3359" w:rsidRPr="004C2F3D">
        <w:rPr>
          <w:b w:val="0"/>
          <w:sz w:val="24"/>
          <w:szCs w:val="24"/>
        </w:rPr>
        <w:t>Radzenie sobie ze stratą (śmierć, żałoba)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III. </w:t>
      </w:r>
      <w:r w:rsidR="00CB3359" w:rsidRPr="004C2F3D">
        <w:rPr>
          <w:b w:val="0"/>
          <w:sz w:val="24"/>
          <w:szCs w:val="24"/>
        </w:rPr>
        <w:t>Pielęgnacja osób przewlekle chorych, starszych i niepełnosprawnych</w:t>
      </w:r>
      <w:r w:rsidR="00C3112A">
        <w:rPr>
          <w:b w:val="0"/>
          <w:sz w:val="24"/>
          <w:szCs w:val="24"/>
        </w:rPr>
        <w:t xml:space="preserve"> – 20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Pierwsza pomoc</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Objawy charakterystyczne dla schorzeń poszczególnych układów</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Higiena osobista i otoczenia.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d. </w:t>
      </w:r>
      <w:r w:rsidR="00CB3359" w:rsidRPr="004C2F3D">
        <w:rPr>
          <w:b w:val="0"/>
          <w:sz w:val="24"/>
          <w:szCs w:val="24"/>
        </w:rPr>
        <w:t xml:space="preserve">Metody i techniki wykonywania zabiegów pielęgnacyjnych. Zapobieganie powikłaniom długotrwałego unieruchomienia osób chorych, starszych, </w:t>
      </w:r>
      <w:r w:rsidRPr="004C2F3D">
        <w:rPr>
          <w:b w:val="0"/>
          <w:sz w:val="24"/>
          <w:szCs w:val="24"/>
        </w:rPr>
        <w:t xml:space="preserve"> </w:t>
      </w:r>
      <w:r w:rsidR="00CB3359" w:rsidRPr="004C2F3D">
        <w:rPr>
          <w:b w:val="0"/>
          <w:sz w:val="24"/>
          <w:szCs w:val="24"/>
        </w:rPr>
        <w:t>niepełnosprawnych.</w:t>
      </w:r>
    </w:p>
    <w:p w:rsidR="00DB643C"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e. </w:t>
      </w:r>
      <w:r w:rsidR="00CB3359" w:rsidRPr="004C2F3D">
        <w:rPr>
          <w:b w:val="0"/>
          <w:sz w:val="24"/>
          <w:szCs w:val="24"/>
        </w:rPr>
        <w:t>Odpowiednie sposoby żywienia osób starszych, chorych, niepełnosprawnych. Zasady żywienia oraz rodzaje diet.</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f. </w:t>
      </w:r>
      <w:r w:rsidR="00CB3359" w:rsidRPr="004C2F3D">
        <w:rPr>
          <w:b w:val="0"/>
          <w:sz w:val="24"/>
          <w:szCs w:val="24"/>
        </w:rPr>
        <w:t>Profilaktyka odleżyn oraz skutków długotrwałego unieruchomienia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IV. </w:t>
      </w:r>
      <w:r w:rsidR="00CB3359" w:rsidRPr="004C2F3D">
        <w:rPr>
          <w:b w:val="0"/>
          <w:sz w:val="24"/>
          <w:szCs w:val="24"/>
        </w:rPr>
        <w:t>Podstawy rehabilitacji</w:t>
      </w:r>
      <w:r w:rsidR="00C3112A">
        <w:rPr>
          <w:b w:val="0"/>
          <w:sz w:val="24"/>
          <w:szCs w:val="24"/>
        </w:rPr>
        <w:t xml:space="preserve"> – 15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Instruktaż w użytkowaniu sprzętu ortopedycznego i rehabilitacyjnego</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Podstawowe ćwiczenia w usprawnianiu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Aktywizowanie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V. </w:t>
      </w:r>
      <w:r w:rsidR="00CB3359" w:rsidRPr="004C2F3D">
        <w:rPr>
          <w:b w:val="0"/>
          <w:sz w:val="24"/>
          <w:szCs w:val="24"/>
        </w:rPr>
        <w:t>Podstawy terapii zajęciowej</w:t>
      </w:r>
      <w:r w:rsidR="00B3697E">
        <w:rPr>
          <w:b w:val="0"/>
          <w:sz w:val="24"/>
          <w:szCs w:val="24"/>
        </w:rPr>
        <w:t xml:space="preserve"> i wypoczynku – 15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Rodzaje terapii</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Organizowanie czasu wolnego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Przyuczanie do utraconych czynności dnia codziennego</w:t>
      </w:r>
    </w:p>
    <w:p w:rsidR="00860B1B"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d. </w:t>
      </w:r>
      <w:r w:rsidR="00CB3359" w:rsidRPr="004C2F3D">
        <w:rPr>
          <w:b w:val="0"/>
          <w:sz w:val="24"/>
          <w:szCs w:val="24"/>
        </w:rPr>
        <w:t>Pobudzanie do samodzielności życiowej</w:t>
      </w:r>
    </w:p>
    <w:p w:rsidR="00E94DA1" w:rsidRPr="004C2F3D" w:rsidRDefault="00E94DA1" w:rsidP="00DB643C">
      <w:pPr>
        <w:pStyle w:val="Nagwek3"/>
        <w:spacing w:before="0" w:beforeAutospacing="0" w:after="0" w:afterAutospacing="0" w:line="276" w:lineRule="auto"/>
        <w:jc w:val="both"/>
        <w:rPr>
          <w:b w:val="0"/>
          <w:sz w:val="24"/>
          <w:szCs w:val="24"/>
        </w:rPr>
      </w:pPr>
    </w:p>
    <w:p w:rsidR="00CB3359" w:rsidRPr="00B3697E" w:rsidRDefault="00B3697E" w:rsidP="00B3697E">
      <w:pPr>
        <w:jc w:val="both"/>
        <w:rPr>
          <w:rFonts w:ascii="Times New Roman" w:hAnsi="Times New Roman"/>
          <w:sz w:val="24"/>
          <w:szCs w:val="24"/>
        </w:rPr>
      </w:pPr>
      <w:r>
        <w:rPr>
          <w:rFonts w:ascii="Times New Roman" w:hAnsi="Times New Roman"/>
          <w:sz w:val="24"/>
          <w:szCs w:val="24"/>
        </w:rPr>
        <w:t>2.</w:t>
      </w:r>
      <w:r w:rsidR="00CB3359" w:rsidRPr="00B3697E">
        <w:rPr>
          <w:rFonts w:ascii="Times New Roman" w:hAnsi="Times New Roman"/>
          <w:sz w:val="24"/>
          <w:szCs w:val="24"/>
        </w:rPr>
        <w:t>Wykłady i warsztaty prowadzone przez pielęgniarki, psychologów, fizjoterapeutów, terapeutów zajęciowych.</w:t>
      </w:r>
    </w:p>
    <w:p w:rsidR="00CB3359" w:rsidRDefault="00B3697E" w:rsidP="00B3697E">
      <w:pPr>
        <w:spacing w:after="0"/>
        <w:jc w:val="both"/>
        <w:rPr>
          <w:rFonts w:ascii="Times New Roman" w:hAnsi="Times New Roman"/>
          <w:sz w:val="24"/>
          <w:szCs w:val="24"/>
        </w:rPr>
      </w:pPr>
      <w:r>
        <w:rPr>
          <w:rFonts w:ascii="Times New Roman" w:hAnsi="Times New Roman"/>
          <w:sz w:val="24"/>
          <w:szCs w:val="24"/>
        </w:rPr>
        <w:t xml:space="preserve">3. </w:t>
      </w:r>
      <w:r w:rsidR="00CB3359" w:rsidRPr="004C2F3D">
        <w:rPr>
          <w:rFonts w:ascii="Times New Roman" w:hAnsi="Times New Roman"/>
          <w:sz w:val="24"/>
          <w:szCs w:val="24"/>
        </w:rPr>
        <w:t>Kurs obejmuje 80 h wykładów</w:t>
      </w:r>
      <w:r>
        <w:rPr>
          <w:rFonts w:ascii="Times New Roman" w:hAnsi="Times New Roman"/>
          <w:sz w:val="24"/>
          <w:szCs w:val="24"/>
        </w:rPr>
        <w:t xml:space="preserve"> w okresie maj – wrzesień 2019 r. 1 raz w tygodniu średnio po 5 godzin</w:t>
      </w:r>
      <w:r w:rsidR="00E94DA1" w:rsidRPr="004C2F3D">
        <w:rPr>
          <w:rFonts w:ascii="Times New Roman" w:hAnsi="Times New Roman"/>
          <w:sz w:val="24"/>
          <w:szCs w:val="24"/>
        </w:rPr>
        <w:t>, zakończony zostanie wydaniem certyfikatu/zaświadczeniu o ukończonym szkoleniu.</w:t>
      </w:r>
    </w:p>
    <w:p w:rsidR="00B3697E" w:rsidRDefault="00B3697E" w:rsidP="00B3697E">
      <w:pPr>
        <w:spacing w:after="0"/>
        <w:jc w:val="both"/>
        <w:rPr>
          <w:rFonts w:ascii="Times New Roman" w:hAnsi="Times New Roman"/>
          <w:sz w:val="24"/>
          <w:szCs w:val="24"/>
        </w:rPr>
      </w:pPr>
      <w:r>
        <w:rPr>
          <w:rFonts w:ascii="Times New Roman" w:hAnsi="Times New Roman"/>
          <w:sz w:val="24"/>
          <w:szCs w:val="24"/>
        </w:rPr>
        <w:t>4. Miejsce szkolenia: obszar objęty LSR tj. na obszarze 1 z gmin członkowskich miasto gmina Ryki, miasto Dęblin, gminy Stężyca, Ułęż, Kłoczew lub Nowodwór.</w:t>
      </w:r>
    </w:p>
    <w:p w:rsidR="00B3697E" w:rsidRDefault="00B3697E" w:rsidP="00B3697E">
      <w:pPr>
        <w:spacing w:line="360" w:lineRule="auto"/>
        <w:jc w:val="both"/>
        <w:rPr>
          <w:rFonts w:ascii="Times New Roman" w:hAnsi="Times New Roman"/>
          <w:color w:val="000000" w:themeColor="text1"/>
          <w:sz w:val="24"/>
          <w:szCs w:val="24"/>
        </w:rPr>
      </w:pPr>
      <w:r>
        <w:rPr>
          <w:rFonts w:ascii="Times New Roman" w:hAnsi="Times New Roman"/>
          <w:sz w:val="24"/>
          <w:szCs w:val="24"/>
        </w:rPr>
        <w:t xml:space="preserve">5. </w:t>
      </w:r>
      <w:r w:rsidRPr="004C2F3D">
        <w:rPr>
          <w:rFonts w:ascii="Times New Roman" w:hAnsi="Times New Roman"/>
          <w:b/>
          <w:sz w:val="24"/>
          <w:szCs w:val="24"/>
        </w:rPr>
        <w:t>Grupa docelowa projektu</w:t>
      </w:r>
      <w:r w:rsidRPr="004C2F3D">
        <w:rPr>
          <w:rFonts w:ascii="Times New Roman" w:hAnsi="Times New Roman"/>
          <w:sz w:val="24"/>
          <w:szCs w:val="24"/>
        </w:rPr>
        <w:t xml:space="preserve"> –</w:t>
      </w:r>
      <w:r w:rsidRPr="004C2F3D">
        <w:rPr>
          <w:rFonts w:ascii="Times New Roman" w:hAnsi="Times New Roman"/>
          <w:b/>
          <w:sz w:val="24"/>
          <w:szCs w:val="24"/>
        </w:rPr>
        <w:t xml:space="preserve"> </w:t>
      </w:r>
      <w:r w:rsidRPr="004C2F3D">
        <w:rPr>
          <w:rFonts w:ascii="Times New Roman" w:hAnsi="Times New Roman"/>
          <w:sz w:val="24"/>
          <w:szCs w:val="24"/>
        </w:rPr>
        <w:t xml:space="preserve">Grupą docelową projektu będą przedsiębiorcy posiadający siedzibę na  obszarze objętym LSR. W przypadku wolnych miejsc do projektu zakwalifikowane zostaną osoby zamieszkałe na obszarze objętym  </w:t>
      </w:r>
      <w:r w:rsidRPr="004C2F3D">
        <w:rPr>
          <w:rFonts w:ascii="Times New Roman" w:hAnsi="Times New Roman"/>
          <w:color w:val="000000" w:themeColor="text1"/>
          <w:sz w:val="24"/>
          <w:szCs w:val="24"/>
        </w:rPr>
        <w:t xml:space="preserve"> Lokalną Strategią Rozwoju tj. jednej z gmin: Dęblin, Ryki, Stężyca, Kłoczew, Ułęż i Nowodwór.</w:t>
      </w:r>
    </w:p>
    <w:p w:rsidR="00B3697E" w:rsidRPr="00B3697E" w:rsidRDefault="00B3697E" w:rsidP="00B3697E">
      <w:pPr>
        <w:spacing w:line="360" w:lineRule="auto"/>
        <w:jc w:val="both"/>
        <w:rPr>
          <w:rFonts w:ascii="Times New Roman" w:hAnsi="Times New Roman"/>
          <w:b/>
          <w:color w:val="000000" w:themeColor="text1"/>
          <w:sz w:val="24"/>
          <w:szCs w:val="24"/>
        </w:rPr>
      </w:pPr>
      <w:r>
        <w:rPr>
          <w:rFonts w:ascii="Times New Roman" w:hAnsi="Times New Roman"/>
          <w:color w:val="000000" w:themeColor="text1"/>
        </w:rPr>
        <w:lastRenderedPageBreak/>
        <w:t xml:space="preserve">6. W szkoleniu udział weźmie </w:t>
      </w:r>
      <w:r w:rsidRPr="00A677BD">
        <w:rPr>
          <w:rFonts w:ascii="Times New Roman" w:hAnsi="Times New Roman"/>
          <w:color w:val="000000" w:themeColor="text1"/>
        </w:rPr>
        <w:t>2</w:t>
      </w:r>
      <w:r>
        <w:rPr>
          <w:rFonts w:ascii="Times New Roman" w:hAnsi="Times New Roman"/>
          <w:color w:val="000000" w:themeColor="text1"/>
        </w:rPr>
        <w:t>0</w:t>
      </w:r>
      <w:r w:rsidRPr="00A677BD">
        <w:rPr>
          <w:rFonts w:ascii="Times New Roman" w:hAnsi="Times New Roman"/>
          <w:color w:val="000000" w:themeColor="text1"/>
        </w:rPr>
        <w:t xml:space="preserve"> uczestników zakwalifikowanych przez LGD</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7. Udział w projekcie jest </w:t>
      </w:r>
      <w:r w:rsidRPr="00140E15">
        <w:rPr>
          <w:rFonts w:ascii="Times New Roman" w:hAnsi="Times New Roman"/>
          <w:b/>
          <w:color w:val="000000" w:themeColor="text1"/>
        </w:rPr>
        <w:t>bezpłatny, ogólnodostępny</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sz w:val="24"/>
          <w:szCs w:val="24"/>
        </w:rPr>
        <w:t xml:space="preserve">8. </w:t>
      </w:r>
      <w:r w:rsidRPr="00F46BC1">
        <w:rPr>
          <w:rFonts w:ascii="Times New Roman" w:hAnsi="Times New Roman"/>
          <w:b/>
          <w:color w:val="000000" w:themeColor="text1"/>
        </w:rPr>
        <w:t>Uczestnicy projektu zostaną przygotowani do wykonywania zadań opieki nad osobami niepełnosprawnymi i starszymi, i ich wypoczynkiem</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9. Rekrutacja uczestników projektu odbywać się będzie poprzez złożenie deklaracji uczestnictwa wyrażającej zgodę na udział w projekcie.    </w:t>
      </w:r>
    </w:p>
    <w:p w:rsidR="00B3697E" w:rsidRPr="00870426" w:rsidRDefault="00B3697E" w:rsidP="00B3697E">
      <w:pPr>
        <w:spacing w:after="0" w:line="360" w:lineRule="auto"/>
        <w:jc w:val="both"/>
        <w:rPr>
          <w:rFonts w:ascii="Times New Roman" w:hAnsi="Times New Roman"/>
          <w:b/>
          <w:color w:val="000000" w:themeColor="text1"/>
        </w:rPr>
      </w:pPr>
      <w:r w:rsidRPr="00870426">
        <w:rPr>
          <w:rFonts w:ascii="Times New Roman" w:hAnsi="Times New Roman"/>
          <w:b/>
          <w:color w:val="000000" w:themeColor="text1"/>
        </w:rPr>
        <w:t>Zasady rekrutacji:</w:t>
      </w:r>
    </w:p>
    <w:p w:rsidR="00B3697E" w:rsidRPr="00731758" w:rsidRDefault="00B3697E" w:rsidP="00B3697E">
      <w:pPr>
        <w:pStyle w:val="Akapitzlist"/>
        <w:numPr>
          <w:ilvl w:val="0"/>
          <w:numId w:val="32"/>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B3697E" w:rsidRDefault="00B3697E" w:rsidP="00B3697E">
      <w:pPr>
        <w:pStyle w:val="Akapitzlist"/>
        <w:numPr>
          <w:ilvl w:val="0"/>
          <w:numId w:val="32"/>
        </w:numPr>
        <w:spacing w:line="360" w:lineRule="auto"/>
        <w:jc w:val="both"/>
        <w:rPr>
          <w:color w:val="000000" w:themeColor="text1"/>
          <w:sz w:val="22"/>
          <w:szCs w:val="22"/>
        </w:rPr>
      </w:pPr>
      <w:r>
        <w:rPr>
          <w:color w:val="000000" w:themeColor="text1"/>
          <w:sz w:val="22"/>
          <w:szCs w:val="22"/>
        </w:rPr>
        <w:t>Miejsce zamieszkania na obszarze objętym LSR</w:t>
      </w:r>
    </w:p>
    <w:p w:rsidR="00B3697E" w:rsidRDefault="00B3697E" w:rsidP="00B3697E">
      <w:pPr>
        <w:pStyle w:val="Akapitzlist"/>
        <w:numPr>
          <w:ilvl w:val="0"/>
          <w:numId w:val="32"/>
        </w:numPr>
        <w:spacing w:line="360" w:lineRule="auto"/>
        <w:jc w:val="both"/>
        <w:rPr>
          <w:color w:val="000000" w:themeColor="text1"/>
          <w:sz w:val="22"/>
          <w:szCs w:val="22"/>
        </w:rPr>
      </w:pPr>
      <w:r>
        <w:rPr>
          <w:color w:val="000000" w:themeColor="text1"/>
          <w:sz w:val="22"/>
          <w:szCs w:val="22"/>
        </w:rPr>
        <w:t>Osoba pełnoletnia, nie karana.</w:t>
      </w:r>
    </w:p>
    <w:p w:rsidR="00443194" w:rsidRDefault="00B3697E" w:rsidP="00443194">
      <w:pPr>
        <w:pStyle w:val="Akapitzlist"/>
        <w:numPr>
          <w:ilvl w:val="0"/>
          <w:numId w:val="22"/>
        </w:numPr>
        <w:spacing w:line="360" w:lineRule="auto"/>
        <w:jc w:val="both"/>
      </w:pPr>
      <w:r w:rsidRPr="00443194">
        <w:t xml:space="preserve">Po odbyciu szkolenia uczestnik zdobędzie uprawnienia opiekuna osób niepełnosprawnych i osób starszych, i ich wypoczynku. </w:t>
      </w:r>
    </w:p>
    <w:p w:rsidR="00443194" w:rsidRPr="00443194" w:rsidRDefault="00443194" w:rsidP="00443194">
      <w:pPr>
        <w:pStyle w:val="Akapitzlist"/>
        <w:numPr>
          <w:ilvl w:val="0"/>
          <w:numId w:val="22"/>
        </w:numPr>
        <w:spacing w:line="360" w:lineRule="auto"/>
        <w:jc w:val="both"/>
      </w:pPr>
      <w:r>
        <w:t>Uczestnik szkolenia otrzyma materiały szkoleniowe,</w:t>
      </w:r>
    </w:p>
    <w:p w:rsidR="00B3697E" w:rsidRDefault="00B3697E" w:rsidP="00B3697E">
      <w:pPr>
        <w:spacing w:after="0" w:line="360" w:lineRule="auto"/>
        <w:jc w:val="both"/>
        <w:rPr>
          <w:rFonts w:ascii="Times New Roman" w:hAnsi="Times New Roman"/>
        </w:rPr>
      </w:pPr>
      <w:r>
        <w:rPr>
          <w:rFonts w:ascii="Times New Roman" w:hAnsi="Times New Roman"/>
        </w:rPr>
        <w:t>11. Szkolenie zakończy się wydaniem certyfikatu</w:t>
      </w:r>
      <w:r w:rsidR="00443194">
        <w:rPr>
          <w:rFonts w:ascii="Times New Roman" w:hAnsi="Times New Roman"/>
        </w:rPr>
        <w:t>.</w:t>
      </w:r>
    </w:p>
    <w:p w:rsidR="00B3697E" w:rsidRPr="00B3697E" w:rsidRDefault="00B3697E" w:rsidP="00B3697E">
      <w:pPr>
        <w:spacing w:line="360" w:lineRule="auto"/>
        <w:jc w:val="both"/>
        <w:rPr>
          <w:rFonts w:ascii="Times New Roman" w:hAnsi="Times New Roman"/>
          <w:color w:val="000000" w:themeColor="text1"/>
          <w:sz w:val="24"/>
          <w:szCs w:val="24"/>
        </w:rPr>
      </w:pPr>
    </w:p>
    <w:p w:rsidR="00C014BA" w:rsidRPr="004C2F3D" w:rsidRDefault="00C014BA" w:rsidP="00D2691E">
      <w:pPr>
        <w:pStyle w:val="Nagwek3"/>
        <w:spacing w:before="0" w:beforeAutospacing="0" w:after="0" w:afterAutospacing="0" w:line="276" w:lineRule="auto"/>
        <w:jc w:val="both"/>
        <w:rPr>
          <w:b w:val="0"/>
          <w:sz w:val="24"/>
          <w:szCs w:val="24"/>
        </w:rPr>
      </w:pPr>
    </w:p>
    <w:p w:rsidR="00C014BA" w:rsidRPr="004C2F3D" w:rsidRDefault="00C014BA" w:rsidP="00C014BA">
      <w:pPr>
        <w:shd w:val="clear" w:color="auto" w:fill="FFFFFF"/>
        <w:spacing w:line="288" w:lineRule="atLeast"/>
        <w:jc w:val="center"/>
        <w:rPr>
          <w:rFonts w:ascii="Times New Roman" w:hAnsi="Times New Roman"/>
          <w:b/>
          <w:bCs/>
          <w:color w:val="000000"/>
          <w:sz w:val="24"/>
          <w:szCs w:val="24"/>
        </w:rPr>
      </w:pPr>
      <w:r w:rsidRPr="004C2F3D">
        <w:rPr>
          <w:rFonts w:ascii="Times New Roman" w:hAnsi="Times New Roman"/>
          <w:b/>
          <w:bCs/>
          <w:color w:val="000000"/>
          <w:sz w:val="24"/>
          <w:szCs w:val="24"/>
        </w:rPr>
        <w:t>§ 10</w:t>
      </w:r>
    </w:p>
    <w:p w:rsidR="00C014BA" w:rsidRPr="008A2CAA" w:rsidRDefault="00C014BA" w:rsidP="008A2CAA">
      <w:pPr>
        <w:pStyle w:val="Akapitzlist"/>
        <w:numPr>
          <w:ilvl w:val="0"/>
          <w:numId w:val="31"/>
        </w:numPr>
        <w:shd w:val="clear" w:color="auto" w:fill="FFFFFF"/>
        <w:rPr>
          <w:b/>
          <w:bCs/>
          <w:color w:val="222222"/>
        </w:rPr>
      </w:pPr>
      <w:r w:rsidRPr="008A2CAA">
        <w:rPr>
          <w:b/>
          <w:bCs/>
          <w:color w:val="222222"/>
        </w:rPr>
        <w:t>Zakres szkolenia z zakresu rozwoju przedsiębiorczości</w:t>
      </w:r>
    </w:p>
    <w:p w:rsidR="008A2CAA" w:rsidRPr="008A2CAA" w:rsidRDefault="008A2CAA" w:rsidP="008A2CAA">
      <w:pPr>
        <w:pStyle w:val="Akapitzlist"/>
        <w:shd w:val="clear" w:color="auto" w:fill="FFFFFF"/>
        <w:ind w:left="1080"/>
        <w:rPr>
          <w:b/>
          <w:color w:val="222222"/>
        </w:rPr>
      </w:pPr>
    </w:p>
    <w:p w:rsidR="00EF75F4" w:rsidRPr="00094CD0" w:rsidRDefault="00EF75F4" w:rsidP="00EF75F4">
      <w:pPr>
        <w:spacing w:after="0" w:line="360" w:lineRule="auto"/>
        <w:ind w:left="-709"/>
        <w:jc w:val="both"/>
        <w:rPr>
          <w:rFonts w:ascii="Times New Roman" w:hAnsi="Times New Roman"/>
        </w:rPr>
      </w:pPr>
      <w:r>
        <w:rPr>
          <w:rFonts w:ascii="Times New Roman" w:hAnsi="Times New Roman"/>
        </w:rPr>
        <w:t xml:space="preserve">1. Szkolenie zostanie przeprowadzone w miesiącu czerwiec 2019 r. Szkolenie dwudniowe składające się z części </w:t>
      </w:r>
      <w:r w:rsidRPr="00094CD0">
        <w:rPr>
          <w:rFonts w:ascii="Times New Roman" w:hAnsi="Times New Roman"/>
        </w:rPr>
        <w:t>teoretycznej  i praktycznej.</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2. </w:t>
      </w:r>
      <w:r w:rsidRPr="00094CD0">
        <w:rPr>
          <w:rFonts w:ascii="Times New Roman" w:hAnsi="Times New Roman"/>
        </w:rPr>
        <w:t>Szkolenie będzie miało na celu poznanie dobrych praktyk oraz poznanie zasad funkcjonowania gospodarstw edukacyjnych.</w:t>
      </w:r>
    </w:p>
    <w:p w:rsidR="00EF75F4" w:rsidRPr="00A203A0" w:rsidRDefault="00EF75F4" w:rsidP="00EF75F4">
      <w:pPr>
        <w:spacing w:after="0" w:line="360" w:lineRule="auto"/>
        <w:ind w:left="-709"/>
        <w:jc w:val="both"/>
        <w:rPr>
          <w:rFonts w:ascii="Times New Roman" w:hAnsi="Times New Roman"/>
          <w:b/>
        </w:rPr>
      </w:pPr>
      <w:r>
        <w:rPr>
          <w:rFonts w:ascii="Times New Roman" w:hAnsi="Times New Roman"/>
          <w:b/>
        </w:rPr>
        <w:t xml:space="preserve">3. </w:t>
      </w:r>
      <w:r w:rsidRPr="00A203A0">
        <w:rPr>
          <w:rFonts w:ascii="Times New Roman" w:hAnsi="Times New Roman"/>
          <w:b/>
        </w:rPr>
        <w:t>Lokalizacja wizyt studyjnych:</w:t>
      </w:r>
    </w:p>
    <w:p w:rsidR="00EF75F4" w:rsidRPr="00094CD0" w:rsidRDefault="00EF75F4" w:rsidP="00EF75F4">
      <w:pPr>
        <w:shd w:val="clear" w:color="auto" w:fill="FFFFFF"/>
        <w:spacing w:after="75" w:line="240" w:lineRule="auto"/>
        <w:rPr>
          <w:rFonts w:ascii="Times New Roman" w:eastAsia="Times New Roman" w:hAnsi="Times New Roman"/>
          <w:color w:val="222222"/>
          <w:sz w:val="24"/>
          <w:szCs w:val="24"/>
          <w:lang w:eastAsia="pl-PL"/>
        </w:rPr>
      </w:pPr>
      <w:r w:rsidRPr="00094CD0">
        <w:rPr>
          <w:rFonts w:ascii="Times New Roman" w:eastAsia="Times New Roman" w:hAnsi="Times New Roman"/>
          <w:color w:val="222222"/>
          <w:lang w:eastAsia="pl-PL"/>
        </w:rPr>
        <w:t>Gospodarstwo Agroturystyczne "Przy Stawie" - miejscowość: Młoszowa</w:t>
      </w:r>
    </w:p>
    <w:p w:rsidR="00EF75F4" w:rsidRPr="00094CD0" w:rsidRDefault="00EF75F4" w:rsidP="00EF75F4">
      <w:pPr>
        <w:shd w:val="clear" w:color="auto" w:fill="FFFFFF"/>
        <w:spacing w:after="75" w:line="240" w:lineRule="auto"/>
        <w:rPr>
          <w:rFonts w:ascii="Times New Roman" w:eastAsia="Times New Roman" w:hAnsi="Times New Roman"/>
          <w:color w:val="222222"/>
          <w:sz w:val="24"/>
          <w:szCs w:val="24"/>
          <w:lang w:eastAsia="pl-PL"/>
        </w:rPr>
      </w:pPr>
      <w:r w:rsidRPr="00094CD0">
        <w:rPr>
          <w:rFonts w:ascii="Times New Roman" w:eastAsia="Times New Roman" w:hAnsi="Times New Roman"/>
          <w:color w:val="222222"/>
          <w:lang w:eastAsia="pl-PL"/>
        </w:rPr>
        <w:t>RANCZO ARTEMIDY - miejscowość: Nowa Góra</w:t>
      </w:r>
    </w:p>
    <w:p w:rsidR="00EF75F4" w:rsidRDefault="00EF75F4" w:rsidP="00EF75F4">
      <w:pPr>
        <w:shd w:val="clear" w:color="auto" w:fill="FFFFFF"/>
        <w:spacing w:after="0" w:line="240" w:lineRule="auto"/>
        <w:rPr>
          <w:rFonts w:ascii="Times New Roman" w:eastAsia="Times New Roman" w:hAnsi="Times New Roman"/>
          <w:color w:val="222222"/>
          <w:lang w:eastAsia="pl-PL"/>
        </w:rPr>
      </w:pPr>
      <w:r w:rsidRPr="00094CD0">
        <w:rPr>
          <w:rFonts w:ascii="Times New Roman" w:eastAsia="Times New Roman" w:hAnsi="Times New Roman"/>
          <w:color w:val="222222"/>
          <w:lang w:eastAsia="pl-PL"/>
        </w:rPr>
        <w:t>lub inne gospodarstwo o profilu edukacyjnym</w:t>
      </w:r>
    </w:p>
    <w:p w:rsidR="00EF75F4" w:rsidRPr="00094CD0" w:rsidRDefault="00EF75F4" w:rsidP="00EF75F4">
      <w:pPr>
        <w:shd w:val="clear" w:color="auto" w:fill="FFFFFF"/>
        <w:spacing w:after="0" w:line="240" w:lineRule="auto"/>
        <w:rPr>
          <w:rFonts w:ascii="Times New Roman" w:eastAsia="Times New Roman" w:hAnsi="Times New Roman"/>
          <w:color w:val="222222"/>
          <w:lang w:eastAsia="pl-PL"/>
        </w:rPr>
      </w:pPr>
    </w:p>
    <w:p w:rsidR="00EF75F4" w:rsidRDefault="00EF75F4" w:rsidP="00EF75F4">
      <w:pPr>
        <w:spacing w:after="0" w:line="360" w:lineRule="auto"/>
        <w:ind w:left="-709"/>
        <w:jc w:val="both"/>
        <w:rPr>
          <w:rFonts w:ascii="Times New Roman" w:hAnsi="Times New Roman"/>
        </w:rPr>
      </w:pPr>
      <w:r>
        <w:rPr>
          <w:rFonts w:ascii="Times New Roman" w:hAnsi="Times New Roman"/>
        </w:rPr>
        <w:t>4. Lokalizacja części teoretycznej: Kraków lub okolice lub w gospodarstwach agroturystycznych</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5. W </w:t>
      </w:r>
      <w:r w:rsidRPr="00094CD0">
        <w:rPr>
          <w:rFonts w:ascii="Times New Roman" w:hAnsi="Times New Roman"/>
        </w:rPr>
        <w:t>szkoleni</w:t>
      </w:r>
      <w:r>
        <w:rPr>
          <w:rFonts w:ascii="Times New Roman" w:hAnsi="Times New Roman"/>
        </w:rPr>
        <w:t>u</w:t>
      </w:r>
      <w:r w:rsidRPr="00094CD0">
        <w:rPr>
          <w:rFonts w:ascii="Times New Roman" w:hAnsi="Times New Roman"/>
        </w:rPr>
        <w:t xml:space="preserve"> z zakresu rozwoju </w:t>
      </w:r>
      <w:r>
        <w:rPr>
          <w:rFonts w:ascii="Times New Roman" w:hAnsi="Times New Roman"/>
        </w:rPr>
        <w:t>gospodarstw edukacyjnych</w:t>
      </w:r>
      <w:r w:rsidRPr="00094CD0">
        <w:rPr>
          <w:rFonts w:ascii="Times New Roman" w:hAnsi="Times New Roman"/>
        </w:rPr>
        <w:t xml:space="preserve"> </w:t>
      </w:r>
      <w:r>
        <w:rPr>
          <w:rFonts w:ascii="Times New Roman" w:hAnsi="Times New Roman"/>
        </w:rPr>
        <w:t>w tym</w:t>
      </w:r>
      <w:r w:rsidRPr="00094CD0">
        <w:rPr>
          <w:rFonts w:ascii="Times New Roman" w:hAnsi="Times New Roman"/>
        </w:rPr>
        <w:t xml:space="preserve"> wizyt studyjnych będą miały osoby </w:t>
      </w:r>
      <w:r>
        <w:rPr>
          <w:rFonts w:ascii="Times New Roman" w:hAnsi="Times New Roman"/>
        </w:rPr>
        <w:t xml:space="preserve">zainteresowane tematyką, złożą kompletną deklarację uczestnictwa, pełnoletnie. </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6. O zakwalifikowaniu do projektu decydować będzie kolejność zgłoszeń. </w:t>
      </w:r>
      <w:r w:rsidRPr="00094CD0">
        <w:rPr>
          <w:rFonts w:ascii="Times New Roman" w:hAnsi="Times New Roman"/>
        </w:rPr>
        <w:t xml:space="preserve"> </w:t>
      </w:r>
      <w:r>
        <w:rPr>
          <w:rFonts w:ascii="Times New Roman" w:hAnsi="Times New Roman"/>
        </w:rPr>
        <w:t xml:space="preserve"> </w:t>
      </w:r>
    </w:p>
    <w:p w:rsidR="00EF75F4" w:rsidRDefault="00EF75F4" w:rsidP="00EF75F4">
      <w:pPr>
        <w:spacing w:after="0" w:line="360" w:lineRule="auto"/>
        <w:ind w:hanging="1"/>
        <w:jc w:val="both"/>
        <w:rPr>
          <w:rFonts w:ascii="Times New Roman" w:hAnsi="Times New Roman"/>
        </w:rPr>
      </w:pPr>
    </w:p>
    <w:p w:rsidR="00EF75F4" w:rsidRDefault="00EF75F4" w:rsidP="00EF75F4">
      <w:pPr>
        <w:spacing w:after="0" w:line="360" w:lineRule="auto"/>
        <w:ind w:hanging="1"/>
        <w:jc w:val="both"/>
        <w:rPr>
          <w:rFonts w:ascii="Times New Roman" w:hAnsi="Times New Roman"/>
          <w:color w:val="000000" w:themeColor="text1"/>
        </w:rPr>
      </w:pPr>
      <w:r>
        <w:rPr>
          <w:rFonts w:ascii="Times New Roman" w:hAnsi="Times New Roman"/>
        </w:rPr>
        <w:lastRenderedPageBreak/>
        <w:t xml:space="preserve">7. </w:t>
      </w:r>
      <w:r w:rsidRPr="00C83EB9">
        <w:rPr>
          <w:rFonts w:ascii="Times New Roman" w:hAnsi="Times New Roman"/>
        </w:rPr>
        <w:t>Grupa docelowa projektu -</w:t>
      </w:r>
      <w:r w:rsidRPr="00C83EB9">
        <w:rPr>
          <w:rFonts w:ascii="Times New Roman" w:hAnsi="Times New Roman"/>
          <w:b/>
        </w:rPr>
        <w:t xml:space="preserve"> </w:t>
      </w:r>
      <w:r>
        <w:rPr>
          <w:rFonts w:ascii="Times New Roman" w:hAnsi="Times New Roman"/>
        </w:rPr>
        <w:t>p</w:t>
      </w:r>
      <w:r w:rsidRPr="00C83EB9">
        <w:rPr>
          <w:rFonts w:ascii="Times New Roman" w:hAnsi="Times New Roman"/>
        </w:rPr>
        <w:t>rojekt skierowany jest do osób zamieszkałych na obszarze jednej z gmin objętych Lok</w:t>
      </w:r>
      <w:r w:rsidRPr="00E960F0">
        <w:rPr>
          <w:rFonts w:ascii="Times New Roman" w:hAnsi="Times New Roman"/>
          <w:color w:val="000000" w:themeColor="text1"/>
        </w:rPr>
        <w:t>alną Strategią Rozwoju :Dęblin, Ryki, Stężyca, Kłoczew, Ułęż Nowodwór.</w:t>
      </w:r>
      <w:r>
        <w:rPr>
          <w:rFonts w:ascii="Times New Roman" w:hAnsi="Times New Roman"/>
          <w:color w:val="000000" w:themeColor="text1"/>
        </w:rPr>
        <w:t xml:space="preserve"> </w:t>
      </w:r>
    </w:p>
    <w:p w:rsidR="00EF75F4" w:rsidRPr="00870426" w:rsidRDefault="00EF75F4" w:rsidP="00EF75F4">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8. </w:t>
      </w:r>
      <w:r w:rsidRPr="00870426">
        <w:rPr>
          <w:rFonts w:ascii="Times New Roman" w:hAnsi="Times New Roman"/>
          <w:b/>
          <w:color w:val="000000" w:themeColor="text1"/>
        </w:rPr>
        <w:t>Zasady rekrutacji:</w:t>
      </w:r>
    </w:p>
    <w:p w:rsidR="00EF75F4" w:rsidRPr="00731758" w:rsidRDefault="00EF75F4" w:rsidP="00EF75F4">
      <w:pPr>
        <w:pStyle w:val="Akapitzlist"/>
        <w:numPr>
          <w:ilvl w:val="0"/>
          <w:numId w:val="33"/>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EF75F4" w:rsidRPr="008C6FCE" w:rsidRDefault="00EF75F4" w:rsidP="00EF75F4">
      <w:pPr>
        <w:pStyle w:val="Akapitzlist"/>
        <w:numPr>
          <w:ilvl w:val="0"/>
          <w:numId w:val="33"/>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EF75F4" w:rsidRPr="008C6FCE" w:rsidRDefault="00EF75F4" w:rsidP="00EF75F4">
      <w:pPr>
        <w:pStyle w:val="Akapitzlist"/>
        <w:numPr>
          <w:ilvl w:val="0"/>
          <w:numId w:val="33"/>
        </w:numPr>
        <w:spacing w:line="360" w:lineRule="auto"/>
        <w:jc w:val="both"/>
        <w:rPr>
          <w:color w:val="000000" w:themeColor="text1"/>
          <w:sz w:val="22"/>
          <w:szCs w:val="22"/>
        </w:rPr>
      </w:pPr>
      <w:r w:rsidRPr="008C6FCE">
        <w:rPr>
          <w:color w:val="000000" w:themeColor="text1"/>
          <w:sz w:val="22"/>
          <w:szCs w:val="22"/>
        </w:rPr>
        <w:t>Osoba pełnoletnia</w:t>
      </w:r>
    </w:p>
    <w:p w:rsidR="00EF75F4" w:rsidRPr="008C6FCE" w:rsidRDefault="00EF75F4" w:rsidP="00EF75F4">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EF75F4" w:rsidRPr="008C6FCE" w:rsidRDefault="00EF75F4" w:rsidP="00EF75F4">
      <w:pPr>
        <w:spacing w:line="360" w:lineRule="auto"/>
        <w:jc w:val="both"/>
        <w:rPr>
          <w:rFonts w:ascii="Times New Roman" w:hAnsi="Times New Roman"/>
          <w:b/>
        </w:rPr>
      </w:pPr>
      <w:r>
        <w:rPr>
          <w:rFonts w:ascii="Times New Roman" w:hAnsi="Times New Roman"/>
          <w:b/>
        </w:rPr>
        <w:t xml:space="preserve">9. </w:t>
      </w:r>
      <w:r w:rsidRPr="008C6FCE">
        <w:rPr>
          <w:rFonts w:ascii="Times New Roman" w:hAnsi="Times New Roman"/>
          <w:b/>
        </w:rPr>
        <w:t xml:space="preserve">Termin realizacji- </w:t>
      </w:r>
      <w:r w:rsidR="008A2CAA">
        <w:rPr>
          <w:rFonts w:ascii="Times New Roman" w:hAnsi="Times New Roman"/>
          <w:b/>
        </w:rPr>
        <w:t>październik</w:t>
      </w:r>
      <w:r w:rsidRPr="008C6FCE">
        <w:rPr>
          <w:rFonts w:ascii="Times New Roman" w:hAnsi="Times New Roman"/>
          <w:b/>
        </w:rPr>
        <w:t xml:space="preserve"> 2019 r.</w:t>
      </w:r>
    </w:p>
    <w:p w:rsidR="00EF75F4" w:rsidRPr="008C6FCE" w:rsidRDefault="00EF75F4" w:rsidP="00EF75F4">
      <w:pPr>
        <w:spacing w:after="0" w:line="360" w:lineRule="auto"/>
        <w:jc w:val="both"/>
        <w:rPr>
          <w:rFonts w:ascii="Times New Roman" w:hAnsi="Times New Roman"/>
        </w:rPr>
      </w:pPr>
      <w:r>
        <w:rPr>
          <w:rFonts w:ascii="Times New Roman" w:hAnsi="Times New Roman"/>
          <w:b/>
        </w:rPr>
        <w:t xml:space="preserve">10. </w:t>
      </w:r>
      <w:r w:rsidRPr="008C6FCE">
        <w:rPr>
          <w:rFonts w:ascii="Times New Roman" w:hAnsi="Times New Roman"/>
          <w:b/>
        </w:rPr>
        <w:t>Czas trwania:</w:t>
      </w:r>
      <w:r w:rsidRPr="008C6FCE">
        <w:rPr>
          <w:rFonts w:ascii="Times New Roman" w:hAnsi="Times New Roman"/>
        </w:rPr>
        <w:t xml:space="preserve"> 2 dniowe szkolenie z zakresu rozwoju gospodarstw edukacyjnych:</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Dzień I </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Wykłady: </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a) Wprowadzenie do zagadnień edukacji w gospodarstwie rolnym</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b) Założenia organizacyjne funkcjonowania Zagród Edukacyjnych i Ogólnopolskiej Sieci Zagród Edukacyjnych</w:t>
      </w:r>
    </w:p>
    <w:p w:rsidR="00EF75F4" w:rsidRDefault="00EF75F4" w:rsidP="00EF75F4">
      <w:pPr>
        <w:spacing w:after="0" w:line="360" w:lineRule="auto"/>
        <w:jc w:val="both"/>
        <w:rPr>
          <w:rFonts w:ascii="Times New Roman" w:hAnsi="Times New Roman"/>
        </w:rPr>
      </w:pPr>
      <w:r w:rsidRPr="007453FE">
        <w:rPr>
          <w:rFonts w:ascii="Times New Roman" w:hAnsi="Times New Roman"/>
        </w:rPr>
        <w:t>c) Prawne uwarunkowania prowadzenia działalności edukacyjnej w gospodarstwach rolnych</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Dzień</w:t>
      </w:r>
      <w:r>
        <w:rPr>
          <w:rFonts w:ascii="Times New Roman" w:hAnsi="Times New Roman"/>
        </w:rPr>
        <w:t xml:space="preserve"> II</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 xml:space="preserve">Dobre praktyki prowadzenia edukacji w gospodarstwie rolnym – Wyjazd studyjny do dwóch gospodarstw edukacyjnych wpisanych do Ogólnopolskiej Sieci Zagród Edukacyjnych. </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 xml:space="preserve">Zajęcia terenowe w funkcjonujących gospodarstwach edukacyjnych. </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Wykład na temat praktycznych aspektów działania zagrody edukacyjnej.</w:t>
      </w:r>
    </w:p>
    <w:p w:rsidR="00EF75F4" w:rsidRPr="00EF75F4" w:rsidRDefault="00EF75F4" w:rsidP="00EF75F4">
      <w:pPr>
        <w:spacing w:line="360" w:lineRule="auto"/>
        <w:jc w:val="both"/>
        <w:rPr>
          <w:rFonts w:ascii="Times New Roman" w:hAnsi="Times New Roman"/>
          <w:sz w:val="24"/>
          <w:szCs w:val="24"/>
        </w:rPr>
      </w:pPr>
      <w:r w:rsidRPr="00EF75F4">
        <w:rPr>
          <w:rFonts w:ascii="Times New Roman" w:hAnsi="Times New Roman"/>
          <w:b/>
          <w:color w:val="000000" w:themeColor="text1"/>
          <w:sz w:val="24"/>
          <w:szCs w:val="24"/>
        </w:rPr>
        <w:t>11.Udział w projekcie jest bezpłatny, ogólnodostępny.</w:t>
      </w:r>
    </w:p>
    <w:p w:rsidR="00B326A7" w:rsidRPr="00EF75F4" w:rsidRDefault="00B326A7" w:rsidP="00B326A7">
      <w:pPr>
        <w:tabs>
          <w:tab w:val="left" w:pos="2280"/>
        </w:tabs>
        <w:spacing w:after="0"/>
        <w:jc w:val="both"/>
        <w:rPr>
          <w:rFonts w:ascii="Times New Roman" w:hAnsi="Times New Roman"/>
          <w:sz w:val="24"/>
          <w:szCs w:val="24"/>
        </w:rPr>
      </w:pPr>
    </w:p>
    <w:p w:rsidR="00B326A7" w:rsidRPr="004C2F3D" w:rsidRDefault="00B326A7" w:rsidP="00B326A7">
      <w:pPr>
        <w:tabs>
          <w:tab w:val="left" w:pos="1665"/>
        </w:tabs>
        <w:spacing w:after="0"/>
        <w:jc w:val="both"/>
        <w:rPr>
          <w:rFonts w:ascii="Times New Roman" w:hAnsi="Times New Roman"/>
          <w:b/>
          <w:sz w:val="24"/>
          <w:szCs w:val="24"/>
        </w:rPr>
      </w:pPr>
      <w:r w:rsidRPr="004C2F3D">
        <w:rPr>
          <w:rFonts w:ascii="Times New Roman" w:hAnsi="Times New Roman"/>
          <w:b/>
          <w:sz w:val="24"/>
          <w:szCs w:val="24"/>
        </w:rPr>
        <w:t>II szkolenie z zakresu produkcji wina</w:t>
      </w:r>
    </w:p>
    <w:p w:rsidR="00EF75F4" w:rsidRPr="0033505C" w:rsidRDefault="00EF75F4" w:rsidP="00EF75F4">
      <w:pPr>
        <w:spacing w:after="0"/>
        <w:ind w:hanging="1"/>
        <w:jc w:val="both"/>
        <w:rPr>
          <w:rFonts w:ascii="Times New Roman" w:hAnsi="Times New Roman"/>
          <w:color w:val="000000" w:themeColor="text1"/>
          <w:sz w:val="24"/>
          <w:szCs w:val="24"/>
        </w:rPr>
      </w:pPr>
      <w:r>
        <w:rPr>
          <w:rFonts w:ascii="Times New Roman" w:hAnsi="Times New Roman"/>
          <w:sz w:val="24"/>
          <w:szCs w:val="24"/>
        </w:rPr>
        <w:t xml:space="preserve">1. </w:t>
      </w:r>
      <w:r w:rsidRPr="0033505C">
        <w:rPr>
          <w:rFonts w:ascii="Times New Roman" w:hAnsi="Times New Roman"/>
          <w:sz w:val="24"/>
          <w:szCs w:val="24"/>
        </w:rPr>
        <w:t xml:space="preserve">Grupa docelowa projektu </w:t>
      </w:r>
      <w:r>
        <w:rPr>
          <w:rFonts w:ascii="Times New Roman" w:hAnsi="Times New Roman"/>
          <w:sz w:val="24"/>
          <w:szCs w:val="24"/>
        </w:rPr>
        <w:t>–</w:t>
      </w:r>
      <w:r w:rsidRPr="0033505C">
        <w:rPr>
          <w:rFonts w:ascii="Times New Roman" w:hAnsi="Times New Roman"/>
          <w:b/>
          <w:sz w:val="24"/>
          <w:szCs w:val="24"/>
        </w:rPr>
        <w:t xml:space="preserve"> </w:t>
      </w:r>
      <w:r w:rsidRPr="0033505C">
        <w:rPr>
          <w:rFonts w:ascii="Times New Roman" w:hAnsi="Times New Roman"/>
          <w:sz w:val="24"/>
          <w:szCs w:val="24"/>
        </w:rPr>
        <w:t>projekt skierowany jest do osób zamieszkałych na obszarze jednej z gmin objętych Lok</w:t>
      </w:r>
      <w:r w:rsidRPr="0033505C">
        <w:rPr>
          <w:rFonts w:ascii="Times New Roman" w:hAnsi="Times New Roman"/>
          <w:color w:val="000000" w:themeColor="text1"/>
          <w:sz w:val="24"/>
          <w:szCs w:val="24"/>
        </w:rPr>
        <w:t xml:space="preserve">alną Strategią Rozwoju :Dęblin, Ryki, Stężyca, Kłoczew, Ułęż Nowodwór. </w:t>
      </w:r>
    </w:p>
    <w:p w:rsidR="00EF75F4" w:rsidRPr="0033505C" w:rsidRDefault="00EF75F4" w:rsidP="00EF75F4">
      <w:pPr>
        <w:spacing w:after="0"/>
        <w:ind w:hanging="1"/>
        <w:jc w:val="both"/>
        <w:rPr>
          <w:rFonts w:ascii="Times New Roman" w:hAnsi="Times New Roman"/>
          <w:color w:val="000000" w:themeColor="text1"/>
          <w:sz w:val="24"/>
          <w:szCs w:val="24"/>
        </w:rPr>
      </w:pPr>
    </w:p>
    <w:p w:rsidR="00EF75F4" w:rsidRPr="0033505C" w:rsidRDefault="00EF75F4" w:rsidP="00EF75F4">
      <w:pPr>
        <w:jc w:val="both"/>
        <w:rPr>
          <w:rFonts w:ascii="Times New Roman" w:hAnsi="Times New Roman"/>
          <w:b/>
          <w:sz w:val="24"/>
          <w:szCs w:val="24"/>
        </w:rPr>
      </w:pPr>
      <w:r>
        <w:rPr>
          <w:rFonts w:ascii="Times New Roman" w:hAnsi="Times New Roman"/>
          <w:b/>
          <w:sz w:val="24"/>
          <w:szCs w:val="24"/>
        </w:rPr>
        <w:t xml:space="preserve">2. </w:t>
      </w:r>
      <w:r w:rsidRPr="0033505C">
        <w:rPr>
          <w:rFonts w:ascii="Times New Roman" w:hAnsi="Times New Roman"/>
          <w:b/>
          <w:sz w:val="24"/>
          <w:szCs w:val="24"/>
        </w:rPr>
        <w:t>Termin realizacji- wrzesień 2019 r.</w:t>
      </w:r>
    </w:p>
    <w:p w:rsidR="00EF75F4" w:rsidRPr="0033505C" w:rsidRDefault="00EF75F4" w:rsidP="00EF75F4">
      <w:pPr>
        <w:shd w:val="clear" w:color="auto" w:fill="FFFFFF"/>
        <w:rPr>
          <w:rFonts w:ascii="Times New Roman" w:hAnsi="Times New Roman"/>
          <w:b/>
          <w:sz w:val="24"/>
          <w:szCs w:val="24"/>
        </w:rPr>
      </w:pPr>
      <w:r>
        <w:rPr>
          <w:rFonts w:ascii="Times New Roman" w:hAnsi="Times New Roman"/>
          <w:b/>
          <w:sz w:val="24"/>
          <w:szCs w:val="24"/>
        </w:rPr>
        <w:t>3.</w:t>
      </w:r>
      <w:r w:rsidRPr="0033505C">
        <w:rPr>
          <w:rFonts w:ascii="Times New Roman" w:hAnsi="Times New Roman"/>
          <w:b/>
          <w:sz w:val="24"/>
          <w:szCs w:val="24"/>
        </w:rPr>
        <w:t xml:space="preserve">Lokalizacja wizyt studyjnych: </w:t>
      </w:r>
    </w:p>
    <w:p w:rsidR="00EF75F4" w:rsidRPr="00EF75F4" w:rsidRDefault="00EF75F4" w:rsidP="00EF75F4">
      <w:pPr>
        <w:pStyle w:val="Akapitzlist"/>
        <w:numPr>
          <w:ilvl w:val="0"/>
          <w:numId w:val="34"/>
        </w:numPr>
        <w:shd w:val="clear" w:color="auto" w:fill="FFFFFF"/>
        <w:rPr>
          <w:color w:val="222222"/>
        </w:rPr>
      </w:pPr>
      <w:r w:rsidRPr="00EF75F4">
        <w:rPr>
          <w:color w:val="222222"/>
        </w:rPr>
        <w:t>Winnica Nad Prądnikiem – miejscowość: Prądnik Korzkiewski</w:t>
      </w:r>
    </w:p>
    <w:p w:rsidR="00EF75F4" w:rsidRPr="00EF75F4" w:rsidRDefault="00EF75F4" w:rsidP="00EF75F4">
      <w:pPr>
        <w:pStyle w:val="Akapitzlist"/>
        <w:numPr>
          <w:ilvl w:val="0"/>
          <w:numId w:val="34"/>
        </w:numPr>
        <w:shd w:val="clear" w:color="auto" w:fill="FFFFFF"/>
        <w:spacing w:line="276" w:lineRule="auto"/>
        <w:rPr>
          <w:color w:val="222222"/>
        </w:rPr>
      </w:pPr>
      <w:r w:rsidRPr="0033505C">
        <w:rPr>
          <w:color w:val="222222"/>
        </w:rPr>
        <w:lastRenderedPageBreak/>
        <w:t xml:space="preserve">Winnica Srebrna Góra </w:t>
      </w:r>
      <w:r>
        <w:rPr>
          <w:color w:val="222222"/>
        </w:rPr>
        <w:t>–</w:t>
      </w:r>
      <w:r w:rsidRPr="0033505C">
        <w:rPr>
          <w:color w:val="222222"/>
        </w:rPr>
        <w:t xml:space="preserve"> miejscowość:  Kraków</w:t>
      </w:r>
      <w:r>
        <w:rPr>
          <w:color w:val="222222"/>
        </w:rPr>
        <w:t xml:space="preserve"> </w:t>
      </w:r>
      <w:r w:rsidRPr="00EF75F4">
        <w:rPr>
          <w:color w:val="222222"/>
        </w:rPr>
        <w:t>lub inne miejsce z produkcją wina</w:t>
      </w:r>
    </w:p>
    <w:p w:rsidR="00EF75F4" w:rsidRPr="0033505C" w:rsidRDefault="00EF75F4" w:rsidP="00EF75F4">
      <w:pPr>
        <w:jc w:val="both"/>
        <w:rPr>
          <w:rFonts w:ascii="Times New Roman" w:hAnsi="Times New Roman"/>
          <w:b/>
          <w:sz w:val="24"/>
          <w:szCs w:val="24"/>
        </w:rPr>
      </w:pPr>
    </w:p>
    <w:p w:rsidR="00EF75F4" w:rsidRPr="0033505C" w:rsidRDefault="00EF75F4" w:rsidP="00EF75F4">
      <w:pPr>
        <w:jc w:val="both"/>
        <w:rPr>
          <w:rFonts w:ascii="Times New Roman" w:hAnsi="Times New Roman"/>
          <w:b/>
          <w:sz w:val="24"/>
          <w:szCs w:val="24"/>
        </w:rPr>
      </w:pPr>
      <w:r>
        <w:rPr>
          <w:rFonts w:ascii="Times New Roman" w:hAnsi="Times New Roman"/>
          <w:b/>
          <w:sz w:val="24"/>
          <w:szCs w:val="24"/>
        </w:rPr>
        <w:t xml:space="preserve">4. </w:t>
      </w:r>
      <w:r w:rsidRPr="0033505C">
        <w:rPr>
          <w:rFonts w:ascii="Times New Roman" w:hAnsi="Times New Roman"/>
          <w:b/>
          <w:sz w:val="24"/>
          <w:szCs w:val="24"/>
        </w:rPr>
        <w:t>Lokalizacja szkolenia: Kraków lub okolice</w:t>
      </w:r>
      <w:r>
        <w:rPr>
          <w:rFonts w:ascii="Times New Roman" w:hAnsi="Times New Roman"/>
          <w:b/>
          <w:sz w:val="24"/>
          <w:szCs w:val="24"/>
        </w:rPr>
        <w:t xml:space="preserve"> </w:t>
      </w:r>
    </w:p>
    <w:p w:rsidR="00EF75F4" w:rsidRPr="0033505C" w:rsidRDefault="00EF75F4" w:rsidP="00EF75F4">
      <w:pPr>
        <w:spacing w:after="0"/>
        <w:jc w:val="both"/>
        <w:rPr>
          <w:rFonts w:ascii="Times New Roman" w:hAnsi="Times New Roman"/>
          <w:sz w:val="24"/>
          <w:szCs w:val="24"/>
        </w:rPr>
      </w:pPr>
      <w:r>
        <w:rPr>
          <w:rFonts w:ascii="Times New Roman" w:hAnsi="Times New Roman"/>
          <w:b/>
          <w:sz w:val="24"/>
          <w:szCs w:val="24"/>
        </w:rPr>
        <w:t>5.</w:t>
      </w:r>
      <w:r w:rsidRPr="0033505C">
        <w:rPr>
          <w:rFonts w:ascii="Times New Roman" w:hAnsi="Times New Roman"/>
          <w:b/>
          <w:sz w:val="24"/>
          <w:szCs w:val="24"/>
        </w:rPr>
        <w:t>Czas trwania:</w:t>
      </w:r>
    </w:p>
    <w:p w:rsidR="00EF75F4" w:rsidRDefault="00EF75F4" w:rsidP="00EF75F4">
      <w:pPr>
        <w:spacing w:after="0" w:line="360" w:lineRule="auto"/>
        <w:jc w:val="both"/>
        <w:rPr>
          <w:rFonts w:ascii="Times New Roman" w:hAnsi="Times New Roman"/>
        </w:rPr>
      </w:pPr>
      <w:r w:rsidRPr="007453FE">
        <w:rPr>
          <w:rFonts w:ascii="Times New Roman" w:hAnsi="Times New Roman"/>
        </w:rPr>
        <w:t>2 dniowe szkolenie z zakresu pro</w:t>
      </w:r>
      <w:r>
        <w:rPr>
          <w:rFonts w:ascii="Times New Roman" w:hAnsi="Times New Roman"/>
        </w:rPr>
        <w:t xml:space="preserve">dukcji wina            </w:t>
      </w:r>
    </w:p>
    <w:p w:rsidR="00EF75F4" w:rsidRPr="008F7AE1" w:rsidRDefault="008F7AE1" w:rsidP="00EF75F4">
      <w:pPr>
        <w:spacing w:after="0" w:line="360" w:lineRule="auto"/>
        <w:jc w:val="both"/>
        <w:rPr>
          <w:rFonts w:ascii="Times New Roman" w:hAnsi="Times New Roman"/>
          <w:b/>
        </w:rPr>
      </w:pPr>
      <w:r w:rsidRPr="008F7AE1">
        <w:rPr>
          <w:rFonts w:ascii="Times New Roman" w:hAnsi="Times New Roman"/>
          <w:b/>
        </w:rPr>
        <w:t>6. Zakres tematyczny:</w:t>
      </w:r>
    </w:p>
    <w:p w:rsidR="00EF75F4" w:rsidRPr="007453FE" w:rsidRDefault="008F7AE1" w:rsidP="00EF75F4">
      <w:pPr>
        <w:spacing w:after="0" w:line="360" w:lineRule="auto"/>
        <w:jc w:val="both"/>
        <w:rPr>
          <w:rFonts w:ascii="Times New Roman" w:hAnsi="Times New Roman"/>
        </w:rPr>
      </w:pPr>
      <w:r>
        <w:rPr>
          <w:rFonts w:ascii="Times New Roman" w:hAnsi="Times New Roman"/>
        </w:rPr>
        <w:t xml:space="preserve">1. </w:t>
      </w:r>
      <w:r w:rsidR="00EF75F4" w:rsidRPr="007453FE">
        <w:rPr>
          <w:rFonts w:ascii="Times New Roman" w:hAnsi="Times New Roman"/>
        </w:rPr>
        <w:t>Zajęcia dydaktyczne:</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Polskie tradycje uprawy winorośli – historia i możliwości rozwoju winiarstwa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Prawo winiarskie – wymogi i procedury ubiegania się o pozwolenie na wyrób i sprzedaż wina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Zakładanie i prowadzenie winnic – wymogi glebowe i klimatyczne, dobór odmian i organizacja pracy w winnicy</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Produkcja wina od A do Z</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II dzień</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Wyjazd studyjny do dwóch gospodarstwa produkujących wina położonych m.in. na Małopolskim Szlaku Winnym. Zajęcia terenowe o zasadach degustacji i oceny wina i jego serwowania . Degustacja wina na różnych etapach produkcji wraz z wykładem prowadzonym przez </w:t>
      </w:r>
      <w:proofErr w:type="spellStart"/>
      <w:r w:rsidRPr="007453FE">
        <w:rPr>
          <w:rFonts w:ascii="Times New Roman" w:hAnsi="Times New Roman"/>
        </w:rPr>
        <w:t>sommeliera</w:t>
      </w:r>
      <w:proofErr w:type="spellEnd"/>
      <w:r w:rsidRPr="007453FE">
        <w:rPr>
          <w:rFonts w:ascii="Times New Roman" w:hAnsi="Times New Roman"/>
        </w:rPr>
        <w:t xml:space="preserve"> na temat turystyki opartej na produkcji wina wraz z wskazaniem, na co zwrócić uwagę przy ocenie wina.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Zajęcia dydaktyczne </w:t>
      </w:r>
      <w:r>
        <w:rPr>
          <w:rFonts w:ascii="Times New Roman" w:hAnsi="Times New Roman"/>
        </w:rPr>
        <w:t>8</w:t>
      </w:r>
      <w:r w:rsidRPr="007453FE">
        <w:rPr>
          <w:rFonts w:ascii="Times New Roman" w:hAnsi="Times New Roman"/>
        </w:rPr>
        <w:t xml:space="preserve"> godzin po 45 minut </w:t>
      </w:r>
      <w:r>
        <w:rPr>
          <w:rFonts w:ascii="Times New Roman" w:hAnsi="Times New Roman"/>
        </w:rPr>
        <w:t>w tym 5 godzin szkoleniowych teoretycznych oraz 3 godziny w winnicach</w:t>
      </w:r>
    </w:p>
    <w:p w:rsidR="00EF75F4" w:rsidRDefault="008F7AE1" w:rsidP="00EF75F4">
      <w:pPr>
        <w:spacing w:after="0" w:line="360" w:lineRule="auto"/>
        <w:ind w:hanging="1"/>
        <w:jc w:val="both"/>
        <w:rPr>
          <w:rFonts w:ascii="Times New Roman" w:hAnsi="Times New Roman"/>
          <w:color w:val="000000" w:themeColor="text1"/>
        </w:rPr>
      </w:pPr>
      <w:r>
        <w:rPr>
          <w:rFonts w:ascii="Times New Roman" w:hAnsi="Times New Roman"/>
        </w:rPr>
        <w:t xml:space="preserve">7. </w:t>
      </w:r>
      <w:r w:rsidR="00EF75F4" w:rsidRPr="0033505C">
        <w:rPr>
          <w:rFonts w:ascii="Times New Roman" w:hAnsi="Times New Roman"/>
          <w:b/>
        </w:rPr>
        <w:t xml:space="preserve">Grupa docelowa projektu </w:t>
      </w:r>
      <w:r w:rsidR="00EF75F4">
        <w:rPr>
          <w:rFonts w:ascii="Times New Roman" w:hAnsi="Times New Roman"/>
        </w:rPr>
        <w:t>–</w:t>
      </w:r>
      <w:r w:rsidR="00EF75F4" w:rsidRPr="00C83EB9">
        <w:rPr>
          <w:rFonts w:ascii="Times New Roman" w:hAnsi="Times New Roman"/>
          <w:b/>
        </w:rPr>
        <w:t xml:space="preserve"> </w:t>
      </w:r>
      <w:r w:rsidR="00EF75F4">
        <w:rPr>
          <w:rFonts w:ascii="Times New Roman" w:hAnsi="Times New Roman"/>
        </w:rPr>
        <w:t>p</w:t>
      </w:r>
      <w:r w:rsidR="00EF75F4" w:rsidRPr="00C83EB9">
        <w:rPr>
          <w:rFonts w:ascii="Times New Roman" w:hAnsi="Times New Roman"/>
        </w:rPr>
        <w:t>rojekt skierowany jest do osób zamieszkałych na obszarze jednej z gmin objętych Lok</w:t>
      </w:r>
      <w:r w:rsidR="00EF75F4" w:rsidRPr="00E960F0">
        <w:rPr>
          <w:rFonts w:ascii="Times New Roman" w:hAnsi="Times New Roman"/>
          <w:color w:val="000000" w:themeColor="text1"/>
        </w:rPr>
        <w:t>alną Strategią Rozwoju :Dęblin, Ryki, Stężyca, Kłoczew, Ułęż Nowodwór.</w:t>
      </w:r>
      <w:r w:rsidR="00EF75F4">
        <w:rPr>
          <w:rFonts w:ascii="Times New Roman" w:hAnsi="Times New Roman"/>
          <w:color w:val="000000" w:themeColor="text1"/>
        </w:rPr>
        <w:t xml:space="preserve"> </w:t>
      </w:r>
    </w:p>
    <w:p w:rsidR="00EF75F4" w:rsidRPr="00870426" w:rsidRDefault="008F7AE1" w:rsidP="00EF75F4">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8. </w:t>
      </w:r>
      <w:r w:rsidR="00EF75F4" w:rsidRPr="00870426">
        <w:rPr>
          <w:rFonts w:ascii="Times New Roman" w:hAnsi="Times New Roman"/>
          <w:b/>
          <w:color w:val="000000" w:themeColor="text1"/>
        </w:rPr>
        <w:t>Zasady rekrutacji:</w:t>
      </w:r>
    </w:p>
    <w:p w:rsidR="00EF75F4" w:rsidRPr="00731758" w:rsidRDefault="00EF75F4" w:rsidP="00EF75F4">
      <w:pPr>
        <w:pStyle w:val="Akapitzlist"/>
        <w:numPr>
          <w:ilvl w:val="0"/>
          <w:numId w:val="35"/>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EF75F4" w:rsidRPr="008C6FCE" w:rsidRDefault="00EF75F4" w:rsidP="00EF75F4">
      <w:pPr>
        <w:pStyle w:val="Akapitzlist"/>
        <w:numPr>
          <w:ilvl w:val="0"/>
          <w:numId w:val="35"/>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EF75F4" w:rsidRPr="008C6FCE" w:rsidRDefault="00EF75F4" w:rsidP="00EF75F4">
      <w:pPr>
        <w:pStyle w:val="Akapitzlist"/>
        <w:numPr>
          <w:ilvl w:val="0"/>
          <w:numId w:val="35"/>
        </w:numPr>
        <w:spacing w:line="360" w:lineRule="auto"/>
        <w:jc w:val="both"/>
        <w:rPr>
          <w:color w:val="000000" w:themeColor="text1"/>
          <w:sz w:val="22"/>
          <w:szCs w:val="22"/>
        </w:rPr>
      </w:pPr>
      <w:r w:rsidRPr="008C6FCE">
        <w:rPr>
          <w:color w:val="000000" w:themeColor="text1"/>
          <w:sz w:val="22"/>
          <w:szCs w:val="22"/>
        </w:rPr>
        <w:t>Osoba pełnoletnia</w:t>
      </w:r>
    </w:p>
    <w:p w:rsidR="00EF75F4" w:rsidRPr="008C6FCE" w:rsidRDefault="00EF75F4" w:rsidP="00EF75F4">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EF75F4" w:rsidRPr="003555DD" w:rsidRDefault="008F7AE1" w:rsidP="00EF75F4">
      <w:pPr>
        <w:spacing w:after="0" w:line="360" w:lineRule="auto"/>
        <w:jc w:val="both"/>
        <w:rPr>
          <w:rFonts w:ascii="Times New Roman" w:hAnsi="Times New Roman"/>
          <w:b/>
        </w:rPr>
      </w:pPr>
      <w:r>
        <w:rPr>
          <w:rFonts w:ascii="Times New Roman" w:hAnsi="Times New Roman"/>
          <w:b/>
        </w:rPr>
        <w:t xml:space="preserve">9. </w:t>
      </w:r>
      <w:r w:rsidR="00EF75F4">
        <w:rPr>
          <w:rFonts w:ascii="Times New Roman" w:hAnsi="Times New Roman"/>
          <w:b/>
        </w:rPr>
        <w:t xml:space="preserve">Nabór uczestników do projektu będzie otwarty, ogólnodostępny. </w:t>
      </w:r>
      <w:r w:rsidR="00EF75F4" w:rsidRPr="003555DD">
        <w:rPr>
          <w:rFonts w:ascii="Times New Roman" w:hAnsi="Times New Roman"/>
          <w:b/>
        </w:rPr>
        <w:t xml:space="preserve">Udział w projekcie jest bezpłatny. </w:t>
      </w:r>
    </w:p>
    <w:p w:rsidR="00B326A7" w:rsidRPr="004C2F3D" w:rsidRDefault="00B326A7" w:rsidP="00B326A7">
      <w:pPr>
        <w:tabs>
          <w:tab w:val="left" w:pos="1665"/>
        </w:tabs>
        <w:spacing w:after="0"/>
        <w:jc w:val="both"/>
        <w:rPr>
          <w:rFonts w:ascii="Times New Roman" w:hAnsi="Times New Roman"/>
          <w:sz w:val="24"/>
          <w:szCs w:val="24"/>
        </w:rPr>
      </w:pPr>
    </w:p>
    <w:p w:rsidR="00B326A7" w:rsidRPr="004C2F3D" w:rsidRDefault="00B326A7" w:rsidP="00B326A7">
      <w:pPr>
        <w:tabs>
          <w:tab w:val="left" w:pos="2280"/>
        </w:tabs>
        <w:spacing w:after="0"/>
        <w:jc w:val="both"/>
        <w:rPr>
          <w:rFonts w:ascii="Times New Roman" w:hAnsi="Times New Roman"/>
          <w:sz w:val="24"/>
          <w:szCs w:val="24"/>
        </w:rPr>
      </w:pPr>
    </w:p>
    <w:p w:rsidR="00B326A7" w:rsidRPr="004C2F3D" w:rsidRDefault="00B326A7" w:rsidP="00B326A7">
      <w:pPr>
        <w:tabs>
          <w:tab w:val="left" w:pos="2280"/>
        </w:tabs>
        <w:spacing w:after="0"/>
        <w:jc w:val="both"/>
        <w:rPr>
          <w:rFonts w:ascii="Times New Roman" w:hAnsi="Times New Roman"/>
          <w:b/>
          <w:sz w:val="24"/>
          <w:szCs w:val="24"/>
        </w:rPr>
      </w:pPr>
      <w:r w:rsidRPr="004C2F3D">
        <w:rPr>
          <w:rFonts w:ascii="Times New Roman" w:hAnsi="Times New Roman"/>
          <w:b/>
          <w:sz w:val="24"/>
          <w:szCs w:val="24"/>
        </w:rPr>
        <w:t xml:space="preserve">III szkolenie z zakresu sprzedaży bezpośredniej </w:t>
      </w:r>
    </w:p>
    <w:p w:rsidR="008F7AE1" w:rsidRDefault="008F7AE1" w:rsidP="008F7AE1">
      <w:pPr>
        <w:spacing w:after="0" w:line="360" w:lineRule="auto"/>
        <w:ind w:hanging="1"/>
        <w:jc w:val="both"/>
        <w:rPr>
          <w:rFonts w:ascii="Times New Roman" w:hAnsi="Times New Roman"/>
          <w:color w:val="000000" w:themeColor="text1"/>
        </w:rPr>
      </w:pPr>
      <w:r>
        <w:rPr>
          <w:rFonts w:ascii="Times New Roman" w:hAnsi="Times New Roman"/>
          <w:b/>
        </w:rPr>
        <w:lastRenderedPageBreak/>
        <w:t xml:space="preserve">1. </w:t>
      </w:r>
      <w:r w:rsidRPr="0033505C">
        <w:rPr>
          <w:rFonts w:ascii="Times New Roman" w:hAnsi="Times New Roman"/>
          <w:b/>
        </w:rPr>
        <w:t xml:space="preserve">Grupa docelowa projektu </w:t>
      </w:r>
      <w:r>
        <w:rPr>
          <w:rFonts w:ascii="Times New Roman" w:hAnsi="Times New Roman"/>
        </w:rPr>
        <w:t>–</w:t>
      </w:r>
      <w:r w:rsidRPr="00C83EB9">
        <w:rPr>
          <w:rFonts w:ascii="Times New Roman" w:hAnsi="Times New Roman"/>
          <w:b/>
        </w:rPr>
        <w:t xml:space="preserve"> </w:t>
      </w:r>
      <w:r>
        <w:rPr>
          <w:rFonts w:ascii="Times New Roman" w:hAnsi="Times New Roman"/>
        </w:rPr>
        <w:t>p</w:t>
      </w:r>
      <w:r w:rsidRPr="00C83EB9">
        <w:rPr>
          <w:rFonts w:ascii="Times New Roman" w:hAnsi="Times New Roman"/>
        </w:rPr>
        <w:t>rojekt skierowany jest do osób zamieszkałych na obszarze jednej z gmin objętych Lok</w:t>
      </w:r>
      <w:r w:rsidRPr="00E960F0">
        <w:rPr>
          <w:rFonts w:ascii="Times New Roman" w:hAnsi="Times New Roman"/>
          <w:color w:val="000000" w:themeColor="text1"/>
        </w:rPr>
        <w:t>alną Strategią Rozwoju :Dęblin, Ryki, Stężyca, Kłoczew, Ułęż Nowodwór.</w:t>
      </w:r>
      <w:r>
        <w:rPr>
          <w:rFonts w:ascii="Times New Roman" w:hAnsi="Times New Roman"/>
          <w:color w:val="000000" w:themeColor="text1"/>
        </w:rPr>
        <w:t xml:space="preserve"> </w:t>
      </w:r>
    </w:p>
    <w:p w:rsidR="008F7AE1" w:rsidRPr="00870426" w:rsidRDefault="008F7AE1" w:rsidP="008F7AE1">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2. </w:t>
      </w:r>
      <w:r w:rsidRPr="00870426">
        <w:rPr>
          <w:rFonts w:ascii="Times New Roman" w:hAnsi="Times New Roman"/>
          <w:b/>
          <w:color w:val="000000" w:themeColor="text1"/>
        </w:rPr>
        <w:t>Zasady rekrutacji:</w:t>
      </w:r>
    </w:p>
    <w:p w:rsidR="008F7AE1" w:rsidRPr="00731758" w:rsidRDefault="008F7AE1" w:rsidP="008F7AE1">
      <w:pPr>
        <w:pStyle w:val="Akapitzlist"/>
        <w:numPr>
          <w:ilvl w:val="0"/>
          <w:numId w:val="36"/>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8F7AE1" w:rsidRPr="008C6FCE" w:rsidRDefault="008F7AE1" w:rsidP="008F7AE1">
      <w:pPr>
        <w:pStyle w:val="Akapitzlist"/>
        <w:numPr>
          <w:ilvl w:val="0"/>
          <w:numId w:val="36"/>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8F7AE1" w:rsidRPr="008C6FCE" w:rsidRDefault="008F7AE1" w:rsidP="008F7AE1">
      <w:pPr>
        <w:pStyle w:val="Akapitzlist"/>
        <w:numPr>
          <w:ilvl w:val="0"/>
          <w:numId w:val="36"/>
        </w:numPr>
        <w:spacing w:line="360" w:lineRule="auto"/>
        <w:jc w:val="both"/>
        <w:rPr>
          <w:color w:val="000000" w:themeColor="text1"/>
          <w:sz w:val="22"/>
          <w:szCs w:val="22"/>
        </w:rPr>
      </w:pPr>
      <w:r w:rsidRPr="008C6FCE">
        <w:rPr>
          <w:color w:val="000000" w:themeColor="text1"/>
          <w:sz w:val="22"/>
          <w:szCs w:val="22"/>
        </w:rPr>
        <w:t>Osoba pełnoletnia</w:t>
      </w:r>
    </w:p>
    <w:p w:rsidR="008F7AE1" w:rsidRPr="003555DD" w:rsidRDefault="008F7AE1" w:rsidP="008F7AE1">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8F7AE1" w:rsidRDefault="008F7AE1" w:rsidP="008F7AE1">
      <w:pPr>
        <w:spacing w:line="360" w:lineRule="auto"/>
        <w:jc w:val="both"/>
        <w:rPr>
          <w:rFonts w:ascii="Times New Roman" w:hAnsi="Times New Roman"/>
          <w:b/>
        </w:rPr>
      </w:pPr>
      <w:r>
        <w:rPr>
          <w:rFonts w:ascii="Times New Roman" w:hAnsi="Times New Roman"/>
          <w:b/>
        </w:rPr>
        <w:t xml:space="preserve">3. Termin realizacji- </w:t>
      </w:r>
      <w:r w:rsidR="008A2CAA">
        <w:rPr>
          <w:rFonts w:ascii="Times New Roman" w:hAnsi="Times New Roman"/>
          <w:b/>
        </w:rPr>
        <w:t>czerwiec</w:t>
      </w:r>
      <w:r>
        <w:rPr>
          <w:rFonts w:ascii="Times New Roman" w:hAnsi="Times New Roman"/>
          <w:b/>
        </w:rPr>
        <w:t xml:space="preserve"> 2019 r.</w:t>
      </w:r>
    </w:p>
    <w:p w:rsidR="008F7AE1" w:rsidRDefault="008F7AE1" w:rsidP="008F7AE1">
      <w:pPr>
        <w:spacing w:after="0" w:line="360" w:lineRule="auto"/>
        <w:jc w:val="both"/>
        <w:rPr>
          <w:rFonts w:ascii="Times New Roman" w:hAnsi="Times New Roman"/>
        </w:rPr>
      </w:pPr>
      <w:r>
        <w:rPr>
          <w:rFonts w:ascii="Times New Roman" w:hAnsi="Times New Roman"/>
          <w:b/>
        </w:rPr>
        <w:t>4. Czas trwania:</w:t>
      </w:r>
    </w:p>
    <w:p w:rsidR="008F7AE1" w:rsidRDefault="008F7AE1" w:rsidP="008F7AE1">
      <w:pPr>
        <w:spacing w:after="0" w:line="360" w:lineRule="auto"/>
        <w:ind w:left="-709" w:firstLine="567"/>
        <w:jc w:val="both"/>
        <w:rPr>
          <w:rFonts w:ascii="Times New Roman" w:hAnsi="Times New Roman"/>
        </w:rPr>
      </w:pPr>
      <w:r>
        <w:rPr>
          <w:rFonts w:ascii="Times New Roman" w:hAnsi="Times New Roman"/>
        </w:rPr>
        <w:t xml:space="preserve">   </w:t>
      </w:r>
      <w:r w:rsidRPr="009F4D0F">
        <w:rPr>
          <w:rFonts w:ascii="Times New Roman" w:hAnsi="Times New Roman"/>
        </w:rPr>
        <w:t>2 dniowe szkolenie z zakresu sprzedaży bezpośredniej</w:t>
      </w:r>
    </w:p>
    <w:p w:rsidR="008F7AE1" w:rsidRDefault="008F7AE1" w:rsidP="008F7AE1">
      <w:pPr>
        <w:spacing w:after="0" w:line="360" w:lineRule="auto"/>
        <w:jc w:val="both"/>
        <w:rPr>
          <w:rFonts w:ascii="Times New Roman" w:hAnsi="Times New Roman"/>
        </w:rPr>
      </w:pP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I Dzień:</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 xml:space="preserve">Zajęcia edukacyjne </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Przepisy prawne dotyczące sprzedaży bezpośredniej rolno-spożywczych produktów z gospodarstwa rolnych w tym produktów pochodzenia zwierzęcego, produktów roślinnych</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 xml:space="preserve">Uwarunkowania prowadzenia przez rolników sprzedaży </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Produkt lokalny, tradycyjny, regionalny, ekologiczny</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Wytwarzanie produktów o tradycyjnym charakterze</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Wymogi higieniczno-sanitarne.</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Regulacje prawne w zakresie rozliczeń podatkowych.</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Zasady etykietowania produktów wytworzonych w gospodarstwie rolnym.</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Rejestracja produktu lokalnego.</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Promocja i sprzedaż produktu</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II Dzień:</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Dobre praktyki w inkubatorze sprzedaży bezpośredniej prowadzonym przez Stowarzyszenie                              Grupa Odrolnika, Rzuchowa 1, 33-114 Rzuchowa oraz w Centrum Produktu Lokalnego Rzuchowa, Rzuchowa 1a, 33-114 Rzuchowa. Zajęcia terenowe w inkubatorze przedsiębiorczości.</w:t>
      </w:r>
    </w:p>
    <w:p w:rsidR="008F7AE1" w:rsidRPr="008F7AE1" w:rsidRDefault="008F7AE1" w:rsidP="008F7AE1">
      <w:pPr>
        <w:spacing w:line="360" w:lineRule="auto"/>
        <w:jc w:val="both"/>
        <w:rPr>
          <w:rFonts w:ascii="Times New Roman" w:hAnsi="Times New Roman"/>
          <w:sz w:val="24"/>
          <w:szCs w:val="24"/>
        </w:rPr>
      </w:pPr>
      <w:r w:rsidRPr="008F7AE1">
        <w:rPr>
          <w:rFonts w:ascii="Times New Roman" w:hAnsi="Times New Roman"/>
          <w:sz w:val="24"/>
          <w:szCs w:val="24"/>
        </w:rPr>
        <w:t>5.Organizator szkolenia zapewnia:  : zakwaterowanie  - 1 nocleg, Wyżywienie – 1 śniadanie, 2 obiady, 1 kolacja, 2 serwisy kawowe</w:t>
      </w:r>
      <w:r>
        <w:rPr>
          <w:rFonts w:ascii="Times New Roman" w:hAnsi="Times New Roman"/>
          <w:sz w:val="24"/>
          <w:szCs w:val="24"/>
        </w:rPr>
        <w:t>, koszty przejazdu.</w:t>
      </w:r>
    </w:p>
    <w:p w:rsidR="008F7AE1" w:rsidRPr="009F4D0F" w:rsidRDefault="008F7AE1" w:rsidP="008F7AE1">
      <w:pPr>
        <w:spacing w:after="0" w:line="360" w:lineRule="auto"/>
        <w:jc w:val="both"/>
        <w:rPr>
          <w:rFonts w:ascii="Times New Roman" w:hAnsi="Times New Roman"/>
        </w:rPr>
      </w:pPr>
      <w:r w:rsidRPr="008F7AE1">
        <w:rPr>
          <w:rFonts w:ascii="Times New Roman" w:hAnsi="Times New Roman"/>
          <w:sz w:val="24"/>
          <w:szCs w:val="24"/>
        </w:rPr>
        <w:lastRenderedPageBreak/>
        <w:t>Zajęcia dydaktyczne 8 godzin po 45 minut w tym 5 godzin teoretycznych, 3 godziny w Centrum</w:t>
      </w:r>
      <w:r>
        <w:rPr>
          <w:rFonts w:ascii="Times New Roman" w:hAnsi="Times New Roman"/>
        </w:rPr>
        <w:t xml:space="preserve"> Produktu Lokalnego</w:t>
      </w:r>
    </w:p>
    <w:p w:rsidR="008F7AE1" w:rsidRPr="009F4D0F" w:rsidRDefault="008F7AE1" w:rsidP="008F7AE1">
      <w:pPr>
        <w:spacing w:after="0" w:line="360" w:lineRule="auto"/>
        <w:jc w:val="both"/>
        <w:rPr>
          <w:rFonts w:ascii="Times New Roman" w:hAnsi="Times New Roman"/>
        </w:rPr>
      </w:pPr>
      <w:r>
        <w:rPr>
          <w:rFonts w:ascii="Times New Roman" w:hAnsi="Times New Roman"/>
        </w:rPr>
        <w:t xml:space="preserve"> </w:t>
      </w:r>
    </w:p>
    <w:p w:rsidR="008F7AE1" w:rsidRPr="003555DD" w:rsidRDefault="008F7AE1" w:rsidP="008F7AE1">
      <w:pPr>
        <w:spacing w:after="0" w:line="360" w:lineRule="auto"/>
        <w:jc w:val="both"/>
        <w:rPr>
          <w:rFonts w:ascii="Times New Roman" w:hAnsi="Times New Roman"/>
          <w:b/>
        </w:rPr>
      </w:pPr>
      <w:r>
        <w:rPr>
          <w:rFonts w:ascii="Times New Roman" w:hAnsi="Times New Roman"/>
          <w:b/>
        </w:rPr>
        <w:t xml:space="preserve">6. Nabór uczestników będzie otwarty, ogólnodostępny. </w:t>
      </w:r>
      <w:r w:rsidRPr="003555DD">
        <w:rPr>
          <w:rFonts w:ascii="Times New Roman" w:hAnsi="Times New Roman"/>
          <w:b/>
        </w:rPr>
        <w:t xml:space="preserve">Udział w projekcie jest bezpłatny. </w:t>
      </w:r>
    </w:p>
    <w:p w:rsidR="00B326A7" w:rsidRPr="004C2F3D" w:rsidRDefault="00B326A7" w:rsidP="00B326A7">
      <w:pPr>
        <w:pStyle w:val="Akapitzlist"/>
        <w:shd w:val="clear" w:color="auto" w:fill="FFFFFF"/>
        <w:spacing w:line="276" w:lineRule="auto"/>
        <w:ind w:left="714"/>
        <w:jc w:val="both"/>
        <w:rPr>
          <w:color w:val="222222"/>
        </w:rPr>
      </w:pPr>
    </w:p>
    <w:p w:rsidR="00BF6529" w:rsidRPr="004C2F3D" w:rsidRDefault="00BF6529" w:rsidP="00C014BA">
      <w:pPr>
        <w:shd w:val="clear" w:color="auto" w:fill="FFFFFF"/>
        <w:spacing w:line="288" w:lineRule="atLeast"/>
        <w:jc w:val="center"/>
        <w:rPr>
          <w:rFonts w:ascii="Times New Roman" w:hAnsi="Times New Roman"/>
          <w:b/>
          <w:bCs/>
          <w:color w:val="000000"/>
          <w:sz w:val="24"/>
          <w:szCs w:val="24"/>
        </w:rPr>
      </w:pPr>
    </w:p>
    <w:p w:rsidR="00C014BA" w:rsidRPr="004C2F3D" w:rsidRDefault="00C014BA" w:rsidP="00C014BA">
      <w:pPr>
        <w:shd w:val="clear" w:color="auto" w:fill="FFFFFF"/>
        <w:spacing w:line="288" w:lineRule="atLeast"/>
        <w:jc w:val="center"/>
        <w:rPr>
          <w:rFonts w:ascii="Times New Roman" w:hAnsi="Times New Roman"/>
          <w:b/>
          <w:bCs/>
          <w:color w:val="000000"/>
          <w:sz w:val="24"/>
          <w:szCs w:val="24"/>
        </w:rPr>
      </w:pPr>
      <w:r w:rsidRPr="004C2F3D">
        <w:rPr>
          <w:rFonts w:ascii="Times New Roman" w:hAnsi="Times New Roman"/>
          <w:b/>
          <w:bCs/>
          <w:color w:val="000000"/>
          <w:sz w:val="24"/>
          <w:szCs w:val="24"/>
        </w:rPr>
        <w:t>§ 11</w:t>
      </w:r>
    </w:p>
    <w:p w:rsidR="00CA766B" w:rsidRPr="00443194" w:rsidRDefault="00AE5436" w:rsidP="00CA766B">
      <w:pPr>
        <w:spacing w:before="45"/>
        <w:jc w:val="both"/>
        <w:rPr>
          <w:rFonts w:ascii="Times New Roman" w:hAnsi="Times New Roman"/>
          <w:b/>
          <w:color w:val="101A0F"/>
          <w:sz w:val="24"/>
          <w:szCs w:val="24"/>
        </w:rPr>
      </w:pPr>
      <w:r w:rsidRPr="00443194">
        <w:rPr>
          <w:rFonts w:ascii="Times New Roman" w:hAnsi="Times New Roman"/>
          <w:b/>
          <w:color w:val="222222"/>
          <w:sz w:val="24"/>
          <w:szCs w:val="24"/>
        </w:rPr>
        <w:t xml:space="preserve">1. </w:t>
      </w:r>
      <w:r w:rsidR="00C014BA" w:rsidRPr="00443194">
        <w:rPr>
          <w:rFonts w:ascii="Times New Roman" w:hAnsi="Times New Roman"/>
          <w:b/>
          <w:color w:val="222222"/>
          <w:sz w:val="24"/>
          <w:szCs w:val="24"/>
        </w:rPr>
        <w:t>Zakres</w:t>
      </w:r>
      <w:r w:rsidR="00CA766B" w:rsidRPr="00443194">
        <w:rPr>
          <w:rFonts w:ascii="Times New Roman" w:hAnsi="Times New Roman"/>
          <w:b/>
          <w:color w:val="222222"/>
          <w:sz w:val="24"/>
          <w:szCs w:val="24"/>
        </w:rPr>
        <w:t xml:space="preserve"> działania polegającego na s</w:t>
      </w:r>
      <w:r w:rsidR="00CA766B" w:rsidRPr="00443194">
        <w:rPr>
          <w:rFonts w:ascii="Times New Roman" w:hAnsi="Times New Roman"/>
          <w:b/>
          <w:color w:val="101A0F"/>
          <w:sz w:val="24"/>
          <w:szCs w:val="24"/>
        </w:rPr>
        <w:t>tworzeniu  platformy internetowej dla biznesu.</w:t>
      </w:r>
    </w:p>
    <w:p w:rsidR="00443194" w:rsidRDefault="00443194" w:rsidP="00443194">
      <w:pPr>
        <w:spacing w:after="0" w:line="360" w:lineRule="auto"/>
        <w:ind w:hanging="1"/>
        <w:jc w:val="both"/>
        <w:rPr>
          <w:rFonts w:ascii="Times New Roman" w:hAnsi="Times New Roman"/>
        </w:rPr>
      </w:pPr>
      <w:r>
        <w:rPr>
          <w:rFonts w:ascii="Times New Roman" w:hAnsi="Times New Roman"/>
          <w:b/>
        </w:rPr>
        <w:t xml:space="preserve">2. </w:t>
      </w:r>
      <w:r w:rsidRPr="003D6960">
        <w:rPr>
          <w:rFonts w:ascii="Times New Roman" w:hAnsi="Times New Roman"/>
          <w:b/>
        </w:rPr>
        <w:t xml:space="preserve">Lokalizacja </w:t>
      </w:r>
      <w:r>
        <w:rPr>
          <w:rFonts w:ascii="Times New Roman" w:hAnsi="Times New Roman"/>
        </w:rPr>
        <w:t>– Biuro LGD „Lepsza Przyszłość Ziemi Ryckiej”</w:t>
      </w:r>
    </w:p>
    <w:p w:rsidR="00443194" w:rsidRDefault="00443194" w:rsidP="00443194">
      <w:pPr>
        <w:spacing w:after="0" w:line="360" w:lineRule="auto"/>
        <w:ind w:hanging="1"/>
        <w:jc w:val="both"/>
        <w:rPr>
          <w:rFonts w:ascii="Times New Roman" w:hAnsi="Times New Roman"/>
        </w:rPr>
      </w:pPr>
      <w:r>
        <w:rPr>
          <w:rFonts w:ascii="Times New Roman" w:hAnsi="Times New Roman"/>
          <w:b/>
        </w:rPr>
        <w:t xml:space="preserve">3. </w:t>
      </w:r>
      <w:r w:rsidRPr="003D6960">
        <w:rPr>
          <w:rFonts w:ascii="Times New Roman" w:hAnsi="Times New Roman"/>
          <w:b/>
        </w:rPr>
        <w:t>Grupę docelową</w:t>
      </w:r>
      <w:r>
        <w:rPr>
          <w:rFonts w:ascii="Times New Roman" w:hAnsi="Times New Roman"/>
        </w:rPr>
        <w:t xml:space="preserve"> zadania stanowić będą firmy, których siedziba lub oddział zarejestrowana jest na obszarze objętym LSR, producenci produktów lokalnych z obszaru objętego LSR. Przewiduje się, iż na stronie internetowej przedsiębiorcy i producenci produktów lokalnych </w:t>
      </w:r>
      <w:r w:rsidRPr="003D6960">
        <w:rPr>
          <w:rFonts w:ascii="Times New Roman" w:hAnsi="Times New Roman"/>
          <w:b/>
        </w:rPr>
        <w:t>co najmniej 25.</w:t>
      </w:r>
      <w:r>
        <w:rPr>
          <w:rFonts w:ascii="Times New Roman" w:hAnsi="Times New Roman"/>
        </w:rPr>
        <w:t xml:space="preserve"> Strona będzie sukcesywnie uzupełniana przez administratora strony internetowej. </w:t>
      </w:r>
    </w:p>
    <w:p w:rsidR="00443194" w:rsidRDefault="00443194" w:rsidP="00443194">
      <w:pPr>
        <w:spacing w:after="0" w:line="360" w:lineRule="auto"/>
        <w:ind w:hanging="1"/>
        <w:jc w:val="both"/>
        <w:rPr>
          <w:rFonts w:ascii="Times New Roman" w:hAnsi="Times New Roman"/>
        </w:rPr>
      </w:pPr>
      <w:r>
        <w:rPr>
          <w:rFonts w:ascii="Times New Roman" w:hAnsi="Times New Roman"/>
        </w:rPr>
        <w:t>4. Odbiorcami pośrednimi zadania będą konsumenci towarów i usług, turyści.</w:t>
      </w:r>
    </w:p>
    <w:p w:rsidR="00443194" w:rsidRPr="003D6960" w:rsidRDefault="00443194" w:rsidP="00443194">
      <w:pPr>
        <w:spacing w:after="0" w:line="360" w:lineRule="auto"/>
        <w:ind w:hanging="1"/>
        <w:jc w:val="both"/>
        <w:rPr>
          <w:rFonts w:ascii="Times New Roman" w:hAnsi="Times New Roman"/>
          <w:b/>
        </w:rPr>
      </w:pPr>
      <w:r>
        <w:rPr>
          <w:rFonts w:ascii="Times New Roman" w:hAnsi="Times New Roman"/>
          <w:b/>
        </w:rPr>
        <w:t xml:space="preserve">5. </w:t>
      </w:r>
      <w:r w:rsidRPr="003D6960">
        <w:rPr>
          <w:rFonts w:ascii="Times New Roman" w:hAnsi="Times New Roman"/>
          <w:b/>
        </w:rPr>
        <w:t>Zasady uczestnictwa:</w:t>
      </w:r>
    </w:p>
    <w:p w:rsidR="00443194" w:rsidRDefault="00443194" w:rsidP="00443194">
      <w:pPr>
        <w:spacing w:after="0" w:line="360" w:lineRule="auto"/>
        <w:ind w:hanging="1"/>
        <w:jc w:val="both"/>
        <w:rPr>
          <w:rFonts w:ascii="Times New Roman" w:hAnsi="Times New Roman"/>
        </w:rPr>
      </w:pPr>
      <w:r>
        <w:rPr>
          <w:rFonts w:ascii="Times New Roman" w:hAnsi="Times New Roman"/>
        </w:rPr>
        <w:t xml:space="preserve">Udział w projekcie jest </w:t>
      </w:r>
      <w:r w:rsidRPr="003D6960">
        <w:rPr>
          <w:rFonts w:ascii="Times New Roman" w:hAnsi="Times New Roman"/>
          <w:b/>
        </w:rPr>
        <w:t>ogólnodostępny, bezpłatny</w:t>
      </w:r>
      <w:r>
        <w:rPr>
          <w:rFonts w:ascii="Times New Roman" w:hAnsi="Times New Roman"/>
        </w:rPr>
        <w:t xml:space="preserve">. Ogłoszenia na stronie internetowej będą zamieszczane bezpłatnie.  Zarządzanie stroną internetową będzie należeć do zadań Biura LGD.  </w:t>
      </w:r>
    </w:p>
    <w:p w:rsidR="00443194" w:rsidRPr="00443194" w:rsidRDefault="00443194" w:rsidP="00443194">
      <w:pPr>
        <w:spacing w:after="0" w:line="360" w:lineRule="auto"/>
        <w:ind w:hanging="1"/>
        <w:jc w:val="both"/>
        <w:rPr>
          <w:rFonts w:ascii="Times New Roman" w:hAnsi="Times New Roman"/>
        </w:rPr>
      </w:pPr>
      <w:r>
        <w:rPr>
          <w:rFonts w:ascii="Times New Roman" w:hAnsi="Times New Roman"/>
        </w:rPr>
        <w:t>Strona będzie utrzymana przez okres minimum trwałości projektu.</w:t>
      </w:r>
      <w:r w:rsidRPr="00C83EB9">
        <w:rPr>
          <w:rFonts w:ascii="Times New Roman" w:hAnsi="Times New Roman"/>
        </w:rPr>
        <w:t xml:space="preserve"> </w:t>
      </w:r>
    </w:p>
    <w:p w:rsidR="00A960F1" w:rsidRPr="004C2F3D"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6</w:t>
      </w:r>
      <w:r w:rsidR="00AE5436" w:rsidRPr="004C2F3D">
        <w:rPr>
          <w:rFonts w:ascii="Times New Roman" w:hAnsi="Times New Roman"/>
          <w:color w:val="101A0F"/>
          <w:sz w:val="24"/>
          <w:szCs w:val="24"/>
        </w:rPr>
        <w:t xml:space="preserve">. </w:t>
      </w:r>
      <w:r w:rsidR="00CA766B" w:rsidRPr="004C2F3D">
        <w:rPr>
          <w:rFonts w:ascii="Times New Roman" w:hAnsi="Times New Roman"/>
          <w:color w:val="101A0F"/>
          <w:sz w:val="24"/>
          <w:szCs w:val="24"/>
        </w:rPr>
        <w:t>Strona internetowa służyć będzie dla promocji towarów i usług dla biznesu</w:t>
      </w:r>
      <w:r w:rsidR="00BF6529" w:rsidRPr="004C2F3D">
        <w:rPr>
          <w:rFonts w:ascii="Times New Roman" w:hAnsi="Times New Roman"/>
          <w:color w:val="101A0F"/>
          <w:sz w:val="24"/>
          <w:szCs w:val="24"/>
        </w:rPr>
        <w:t xml:space="preserve"> z obszaru objętego LSR w tym promocji produktu lokalnego</w:t>
      </w:r>
      <w:r w:rsidR="00CA766B" w:rsidRPr="004C2F3D">
        <w:rPr>
          <w:rFonts w:ascii="Times New Roman" w:hAnsi="Times New Roman"/>
          <w:color w:val="101A0F"/>
          <w:sz w:val="24"/>
          <w:szCs w:val="24"/>
        </w:rPr>
        <w:t>.</w:t>
      </w:r>
    </w:p>
    <w:p w:rsidR="00AE5436"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7</w:t>
      </w:r>
      <w:r w:rsidR="00AE5436" w:rsidRPr="004C2F3D">
        <w:rPr>
          <w:rFonts w:ascii="Times New Roman" w:hAnsi="Times New Roman"/>
          <w:color w:val="101A0F"/>
          <w:sz w:val="24"/>
          <w:szCs w:val="24"/>
        </w:rPr>
        <w:t>. Udział jest bezpłatny.</w:t>
      </w:r>
    </w:p>
    <w:p w:rsidR="00443194"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 xml:space="preserve">8.Nabór uczestników przeprowadzony zostanie w maju i w kwietniu. </w:t>
      </w:r>
    </w:p>
    <w:p w:rsidR="00443194" w:rsidRPr="004C2F3D" w:rsidRDefault="00443194" w:rsidP="00E219EB">
      <w:pPr>
        <w:spacing w:before="45"/>
        <w:jc w:val="both"/>
        <w:rPr>
          <w:rFonts w:ascii="Times New Roman" w:hAnsi="Times New Roman"/>
          <w:color w:val="101A0F"/>
          <w:sz w:val="24"/>
          <w:szCs w:val="24"/>
        </w:rPr>
      </w:pPr>
    </w:p>
    <w:p w:rsidR="00A960F1" w:rsidRPr="004C2F3D" w:rsidRDefault="00C014BA"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12</w:t>
      </w: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Postanowienia końcowe</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Regulamin wchodzi w życie z dniem </w:t>
      </w:r>
      <w:r w:rsidR="00452FDF" w:rsidRPr="004C2F3D">
        <w:rPr>
          <w:b w:val="0"/>
          <w:bCs w:val="0"/>
          <w:color w:val="000000"/>
          <w:sz w:val="24"/>
          <w:szCs w:val="24"/>
        </w:rPr>
        <w:t>podpisania umowy na realizację projektu z Samorządem Województwa Lubelskiego.</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Organizator zastrzega sobie zmianę regulaminu w każdym czasie.</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Regulamin jest dostępny na stronie internetowej projektu.</w:t>
      </w:r>
    </w:p>
    <w:p w:rsidR="00E94DA1" w:rsidRPr="004C2F3D" w:rsidRDefault="00E94DA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Szczegółowy program szkolenia zostanie na stronie internetowej Organizatora. </w:t>
      </w:r>
    </w:p>
    <w:p w:rsidR="00A960F1" w:rsidRPr="004C2F3D" w:rsidRDefault="00A960F1" w:rsidP="00DB643C">
      <w:pPr>
        <w:spacing w:after="0"/>
        <w:jc w:val="both"/>
        <w:rPr>
          <w:rFonts w:ascii="Times New Roman" w:hAnsi="Times New Roman"/>
          <w:sz w:val="24"/>
          <w:szCs w:val="24"/>
        </w:rPr>
      </w:pPr>
    </w:p>
    <w:p w:rsidR="00AE5436" w:rsidRPr="004C2F3D" w:rsidRDefault="00AE5436" w:rsidP="00DB643C">
      <w:pPr>
        <w:spacing w:after="0"/>
        <w:jc w:val="both"/>
        <w:rPr>
          <w:rFonts w:ascii="Times New Roman" w:hAnsi="Times New Roman"/>
          <w:sz w:val="24"/>
          <w:szCs w:val="24"/>
        </w:rPr>
      </w:pPr>
    </w:p>
    <w:p w:rsidR="00412820" w:rsidRPr="004C2F3D" w:rsidRDefault="00412820" w:rsidP="00DB643C">
      <w:pPr>
        <w:spacing w:after="0"/>
        <w:jc w:val="both"/>
        <w:rPr>
          <w:rFonts w:ascii="Times New Roman" w:hAnsi="Times New Roman"/>
          <w:sz w:val="24"/>
          <w:szCs w:val="24"/>
          <w:u w:val="single"/>
        </w:rPr>
      </w:pPr>
      <w:r w:rsidRPr="004C2F3D">
        <w:rPr>
          <w:rFonts w:ascii="Times New Roman" w:hAnsi="Times New Roman"/>
          <w:sz w:val="24"/>
          <w:szCs w:val="24"/>
          <w:u w:val="single"/>
        </w:rPr>
        <w:lastRenderedPageBreak/>
        <w:t>Załączniki:</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Deklaracja uczestnictwa w projekcie</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Oświadczenie o wyrażeniu zgody na przetwarzanie danych osobowych</w:t>
      </w:r>
      <w:r w:rsidR="00792E5D" w:rsidRPr="004C2F3D">
        <w:rPr>
          <w:rFonts w:ascii="Times New Roman" w:hAnsi="Times New Roman"/>
          <w:sz w:val="24"/>
          <w:szCs w:val="24"/>
        </w:rPr>
        <w:t xml:space="preserve"> - </w:t>
      </w:r>
      <w:r w:rsidR="00792E5D" w:rsidRPr="004C2F3D">
        <w:rPr>
          <w:rFonts w:ascii="Times New Roman" w:hAnsi="Times New Roman"/>
          <w:iCs/>
          <w:sz w:val="24"/>
          <w:szCs w:val="24"/>
        </w:rPr>
        <w:t>Uczestnik projektu wyraża zgodę na publikację zdjęć w publikacjach, stronie internetowej i innych nośnikach informacji  w celach promocyjnych</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Oświadczenie o zapoznaniu się z Regulaminem udziału w operacji własnej</w:t>
      </w:r>
    </w:p>
    <w:p w:rsidR="00412820" w:rsidRPr="004C2F3D" w:rsidRDefault="00412820" w:rsidP="00DB643C">
      <w:pPr>
        <w:spacing w:after="0"/>
        <w:jc w:val="both"/>
        <w:rPr>
          <w:rFonts w:ascii="Times New Roman" w:hAnsi="Times New Roman"/>
          <w:sz w:val="24"/>
          <w:szCs w:val="24"/>
        </w:rPr>
      </w:pPr>
    </w:p>
    <w:sectPr w:rsidR="00412820" w:rsidRPr="004C2F3D" w:rsidSect="00F14032">
      <w:headerReference w:type="default" r:id="rId10"/>
      <w:footerReference w:type="default" r:id="rId11"/>
      <w:pgSz w:w="11906" w:h="16838" w:code="9"/>
      <w:pgMar w:top="1418" w:right="1418" w:bottom="1418" w:left="1418"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CE" w:rsidRDefault="00FB33CE" w:rsidP="00A960F1">
      <w:pPr>
        <w:spacing w:after="0" w:line="240" w:lineRule="auto"/>
      </w:pPr>
      <w:r>
        <w:separator/>
      </w:r>
    </w:p>
  </w:endnote>
  <w:endnote w:type="continuationSeparator" w:id="0">
    <w:p w:rsidR="00FB33CE" w:rsidRDefault="00FB33CE" w:rsidP="00A9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6970"/>
      <w:docPartObj>
        <w:docPartGallery w:val="Page Numbers (Bottom of Page)"/>
        <w:docPartUnique/>
      </w:docPartObj>
    </w:sdtPr>
    <w:sdtContent>
      <w:p w:rsidR="00EF75F4" w:rsidRDefault="00DA7B1B">
        <w:pPr>
          <w:pStyle w:val="Stopka"/>
          <w:jc w:val="center"/>
        </w:pPr>
        <w:r>
          <w:rPr>
            <w:noProof/>
          </w:rPr>
          <w:fldChar w:fldCharType="begin"/>
        </w:r>
        <w:r w:rsidR="00EF75F4">
          <w:rPr>
            <w:noProof/>
          </w:rPr>
          <w:instrText xml:space="preserve"> PAGE   \* MERGEFORMAT </w:instrText>
        </w:r>
        <w:r>
          <w:rPr>
            <w:noProof/>
          </w:rPr>
          <w:fldChar w:fldCharType="separate"/>
        </w:r>
        <w:r w:rsidR="00DD0632">
          <w:rPr>
            <w:noProof/>
          </w:rPr>
          <w:t>16</w:t>
        </w:r>
        <w:r>
          <w:rPr>
            <w:noProof/>
          </w:rPr>
          <w:fldChar w:fldCharType="end"/>
        </w:r>
      </w:p>
    </w:sdtContent>
  </w:sdt>
  <w:p w:rsidR="00EF75F4" w:rsidRDefault="00EF75F4">
    <w:pPr>
      <w:pStyle w:val="Nagwek"/>
      <w:tabs>
        <w:tab w:val="clear" w:pos="9072"/>
        <w:tab w:val="right" w:pos="10632"/>
      </w:tabs>
      <w:jc w:val="center"/>
      <w:rPr>
        <w:noProof/>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CE" w:rsidRDefault="00FB33CE" w:rsidP="00A960F1">
      <w:pPr>
        <w:spacing w:after="0" w:line="240" w:lineRule="auto"/>
      </w:pPr>
      <w:r>
        <w:separator/>
      </w:r>
    </w:p>
  </w:footnote>
  <w:footnote w:type="continuationSeparator" w:id="0">
    <w:p w:rsidR="00FB33CE" w:rsidRDefault="00FB33CE" w:rsidP="00A9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4" w:rsidRPr="00166153" w:rsidRDefault="00EF75F4" w:rsidP="00343CBE">
    <w:r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Pr>
        <w:noProof/>
      </w:rPr>
      <w:t xml:space="preserve">    </w:t>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EF75F4" w:rsidRDefault="00EF75F4" w:rsidP="00343CBE">
    <w:pPr>
      <w:pStyle w:val="Stopka"/>
      <w:jc w:val="center"/>
      <w:rPr>
        <w:sz w:val="20"/>
        <w:szCs w:val="20"/>
      </w:rPr>
    </w:pPr>
  </w:p>
  <w:p w:rsidR="00EF75F4" w:rsidRDefault="00EF75F4" w:rsidP="00343CBE">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EF75F4" w:rsidRPr="00F81B16" w:rsidRDefault="00EF75F4" w:rsidP="00343CBE">
    <w:pPr>
      <w:pStyle w:val="Stopka"/>
      <w:jc w:val="center"/>
      <w:rPr>
        <w:sz w:val="12"/>
        <w:szCs w:val="12"/>
      </w:rPr>
    </w:pPr>
  </w:p>
  <w:p w:rsidR="00EF75F4" w:rsidRDefault="00EF75F4" w:rsidP="00343CBE">
    <w:pPr>
      <w:pStyle w:val="Stopka"/>
      <w:rPr>
        <w:sz w:val="20"/>
        <w:szCs w:val="20"/>
      </w:rPr>
    </w:pPr>
    <w:r>
      <w:rPr>
        <w:sz w:val="20"/>
        <w:szCs w:val="20"/>
      </w:rPr>
      <w:t>Umowa Nr 00020-6933-UM0310019/15</w:t>
    </w:r>
  </w:p>
  <w:p w:rsidR="00EF75F4" w:rsidRPr="00343CBE" w:rsidRDefault="00EF75F4" w:rsidP="00343CBE">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91"/>
    <w:multiLevelType w:val="hybridMultilevel"/>
    <w:tmpl w:val="82A8E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E2814"/>
    <w:multiLevelType w:val="hybridMultilevel"/>
    <w:tmpl w:val="C346E6DE"/>
    <w:lvl w:ilvl="0" w:tplc="04150019">
      <w:start w:val="1"/>
      <w:numFmt w:val="lowerLetter"/>
      <w:lvlText w:val="%1."/>
      <w:lvlJc w:val="left"/>
      <w:pPr>
        <w:ind w:left="1146" w:hanging="360"/>
      </w:pPr>
    </w:lvl>
    <w:lvl w:ilvl="1" w:tplc="53EE681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F8101B9"/>
    <w:multiLevelType w:val="hybridMultilevel"/>
    <w:tmpl w:val="7C0AE7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717A2"/>
    <w:multiLevelType w:val="hybridMultilevel"/>
    <w:tmpl w:val="BFD25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457B3"/>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870033"/>
    <w:multiLevelType w:val="hybridMultilevel"/>
    <w:tmpl w:val="96C80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D35FFD"/>
    <w:multiLevelType w:val="hybridMultilevel"/>
    <w:tmpl w:val="562E9B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649020E"/>
    <w:multiLevelType w:val="hybridMultilevel"/>
    <w:tmpl w:val="5D10A1C2"/>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10D03"/>
    <w:multiLevelType w:val="hybridMultilevel"/>
    <w:tmpl w:val="E20EED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3ACA1166"/>
    <w:multiLevelType w:val="hybridMultilevel"/>
    <w:tmpl w:val="690C81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7F4CCD"/>
    <w:multiLevelType w:val="hybridMultilevel"/>
    <w:tmpl w:val="7DF22C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4686F"/>
    <w:multiLevelType w:val="hybridMultilevel"/>
    <w:tmpl w:val="1512B0C6"/>
    <w:lvl w:ilvl="0" w:tplc="C7882F26">
      <w:start w:val="1"/>
      <w:numFmt w:val="lowerLetter"/>
      <w:lvlText w:val="%1)"/>
      <w:lvlJc w:val="left"/>
      <w:pPr>
        <w:ind w:left="786" w:hanging="360"/>
      </w:pPr>
      <w:rPr>
        <w:rFonts w:ascii="Verdana" w:hAnsi="Verdana" w:hint="default"/>
        <w:color w:val="3E403A"/>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1C3247D"/>
    <w:multiLevelType w:val="hybridMultilevel"/>
    <w:tmpl w:val="DAD23604"/>
    <w:lvl w:ilvl="0" w:tplc="04150019">
      <w:start w:val="1"/>
      <w:numFmt w:val="lowerLetter"/>
      <w:lvlText w:val="%1."/>
      <w:lvlJc w:val="left"/>
      <w:pPr>
        <w:ind w:left="1146" w:hanging="360"/>
      </w:pPr>
    </w:lvl>
    <w:lvl w:ilvl="1" w:tplc="8CEA82EC">
      <w:start w:val="1"/>
      <w:numFmt w:val="decimal"/>
      <w:lvlText w:val="%2."/>
      <w:lvlJc w:val="left"/>
      <w:pPr>
        <w:ind w:left="1881" w:hanging="37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172702"/>
    <w:multiLevelType w:val="hybridMultilevel"/>
    <w:tmpl w:val="7400C74A"/>
    <w:lvl w:ilvl="0" w:tplc="47003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A32C62"/>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C5984"/>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A64ABC"/>
    <w:multiLevelType w:val="hybridMultilevel"/>
    <w:tmpl w:val="95C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74157A"/>
    <w:multiLevelType w:val="hybridMultilevel"/>
    <w:tmpl w:val="581CA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FFA5CF9"/>
    <w:multiLevelType w:val="hybridMultilevel"/>
    <w:tmpl w:val="F2D8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EE7748"/>
    <w:multiLevelType w:val="hybridMultilevel"/>
    <w:tmpl w:val="8BF0FCF8"/>
    <w:lvl w:ilvl="0" w:tplc="81147CE8">
      <w:start w:val="1"/>
      <w:numFmt w:val="bullet"/>
      <w:lvlText w:val="­"/>
      <w:lvlJc w:val="left"/>
      <w:pPr>
        <w:ind w:left="1866" w:hanging="360"/>
      </w:pPr>
      <w:rPr>
        <w:rFonts w:ascii="Arial Narrow" w:hAnsi="Arial Narro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nsid w:val="5AA52792"/>
    <w:multiLevelType w:val="hybridMultilevel"/>
    <w:tmpl w:val="9048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1D39B4"/>
    <w:multiLevelType w:val="hybridMultilevel"/>
    <w:tmpl w:val="C850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612F96"/>
    <w:multiLevelType w:val="hybridMultilevel"/>
    <w:tmpl w:val="8AE037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C7F2F1F"/>
    <w:multiLevelType w:val="hybridMultilevel"/>
    <w:tmpl w:val="C8585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A7036"/>
    <w:multiLevelType w:val="hybridMultilevel"/>
    <w:tmpl w:val="971EEF70"/>
    <w:lvl w:ilvl="0" w:tplc="521EDC60">
      <w:start w:val="1"/>
      <w:numFmt w:val="decimal"/>
      <w:lvlText w:val="%1)"/>
      <w:lvlJc w:val="left"/>
      <w:pPr>
        <w:ind w:left="360" w:hanging="360"/>
      </w:pPr>
      <w:rPr>
        <w:rFonts w:ascii="Times New Roman" w:eastAsiaTheme="minorHAnsi" w:hAnsi="Times New Roman" w:cs="Times New Roman"/>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A824FE1"/>
    <w:multiLevelType w:val="hybridMultilevel"/>
    <w:tmpl w:val="FFC86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3A1F97"/>
    <w:multiLevelType w:val="hybridMultilevel"/>
    <w:tmpl w:val="9544EAD8"/>
    <w:lvl w:ilvl="0" w:tplc="F63AB9A6">
      <w:start w:val="1"/>
      <w:numFmt w:val="lowerLetter"/>
      <w:lvlText w:val="%1)"/>
      <w:lvlJc w:val="left"/>
      <w:pPr>
        <w:ind w:left="720" w:hanging="360"/>
      </w:pPr>
      <w:rPr>
        <w:rFonts w:ascii="Calibri" w:eastAsia="Calibri" w:hAnsi="Calibri" w:cs="Times New Roman"/>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B3337E"/>
    <w:multiLevelType w:val="hybridMultilevel"/>
    <w:tmpl w:val="5A1E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430A05"/>
    <w:multiLevelType w:val="hybridMultilevel"/>
    <w:tmpl w:val="BA6E9D20"/>
    <w:lvl w:ilvl="0" w:tplc="C72431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9297F03"/>
    <w:multiLevelType w:val="hybridMultilevel"/>
    <w:tmpl w:val="EDD48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6E4162"/>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416779"/>
    <w:multiLevelType w:val="hybridMultilevel"/>
    <w:tmpl w:val="BB7C2D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A973C8B"/>
    <w:multiLevelType w:val="hybridMultilevel"/>
    <w:tmpl w:val="AC72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094B3F"/>
    <w:multiLevelType w:val="hybridMultilevel"/>
    <w:tmpl w:val="462C6BC8"/>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5D4D35"/>
    <w:multiLevelType w:val="hybridMultilevel"/>
    <w:tmpl w:val="329E4F64"/>
    <w:lvl w:ilvl="0" w:tplc="45760BB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917051"/>
    <w:multiLevelType w:val="hybridMultilevel"/>
    <w:tmpl w:val="2D42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
  </w:num>
  <w:num w:numId="3">
    <w:abstractNumId w:val="1"/>
  </w:num>
  <w:num w:numId="4">
    <w:abstractNumId w:val="6"/>
  </w:num>
  <w:num w:numId="5">
    <w:abstractNumId w:val="31"/>
  </w:num>
  <w:num w:numId="6">
    <w:abstractNumId w:val="12"/>
  </w:num>
  <w:num w:numId="7">
    <w:abstractNumId w:val="19"/>
  </w:num>
  <w:num w:numId="8">
    <w:abstractNumId w:val="22"/>
  </w:num>
  <w:num w:numId="9">
    <w:abstractNumId w:val="29"/>
  </w:num>
  <w:num w:numId="10">
    <w:abstractNumId w:val="5"/>
  </w:num>
  <w:num w:numId="11">
    <w:abstractNumId w:val="35"/>
  </w:num>
  <w:num w:numId="12">
    <w:abstractNumId w:val="21"/>
  </w:num>
  <w:num w:numId="13">
    <w:abstractNumId w:val="3"/>
  </w:num>
  <w:num w:numId="14">
    <w:abstractNumId w:val="28"/>
  </w:num>
  <w:num w:numId="15">
    <w:abstractNumId w:val="11"/>
  </w:num>
  <w:num w:numId="16">
    <w:abstractNumId w:val="18"/>
  </w:num>
  <w:num w:numId="17">
    <w:abstractNumId w:val="17"/>
  </w:num>
  <w:num w:numId="18">
    <w:abstractNumId w:val="8"/>
  </w:num>
  <w:num w:numId="19">
    <w:abstractNumId w:val="10"/>
  </w:num>
  <w:num w:numId="20">
    <w:abstractNumId w:val="2"/>
  </w:num>
  <w:num w:numId="21">
    <w:abstractNumId w:val="9"/>
  </w:num>
  <w:num w:numId="22">
    <w:abstractNumId w:val="23"/>
  </w:num>
  <w:num w:numId="23">
    <w:abstractNumId w:val="20"/>
  </w:num>
  <w:num w:numId="24">
    <w:abstractNumId w:val="16"/>
  </w:num>
  <w:num w:numId="25">
    <w:abstractNumId w:val="0"/>
  </w:num>
  <w:num w:numId="26">
    <w:abstractNumId w:val="32"/>
  </w:num>
  <w:num w:numId="27">
    <w:abstractNumId w:val="27"/>
  </w:num>
  <w:num w:numId="28">
    <w:abstractNumId w:val="24"/>
  </w:num>
  <w:num w:numId="29">
    <w:abstractNumId w:val="25"/>
  </w:num>
  <w:num w:numId="30">
    <w:abstractNumId w:val="34"/>
  </w:num>
  <w:num w:numId="31">
    <w:abstractNumId w:val="13"/>
  </w:num>
  <w:num w:numId="32">
    <w:abstractNumId w:val="30"/>
  </w:num>
  <w:num w:numId="33">
    <w:abstractNumId w:val="14"/>
  </w:num>
  <w:num w:numId="34">
    <w:abstractNumId w:val="26"/>
  </w:num>
  <w:num w:numId="35">
    <w:abstractNumId w:val="4"/>
  </w:num>
  <w:num w:numId="3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960F1"/>
    <w:rsid w:val="00007C55"/>
    <w:rsid w:val="000453D6"/>
    <w:rsid w:val="00090353"/>
    <w:rsid w:val="00093296"/>
    <w:rsid w:val="000B16CD"/>
    <w:rsid w:val="00180856"/>
    <w:rsid w:val="00180A51"/>
    <w:rsid w:val="001B640E"/>
    <w:rsid w:val="001B70F5"/>
    <w:rsid w:val="001D7576"/>
    <w:rsid w:val="001F27B3"/>
    <w:rsid w:val="00252005"/>
    <w:rsid w:val="002544E3"/>
    <w:rsid w:val="0025606B"/>
    <w:rsid w:val="00277E10"/>
    <w:rsid w:val="002A2D80"/>
    <w:rsid w:val="002B7994"/>
    <w:rsid w:val="002C0A8E"/>
    <w:rsid w:val="002C78B6"/>
    <w:rsid w:val="002D38CC"/>
    <w:rsid w:val="002D464B"/>
    <w:rsid w:val="002E1D29"/>
    <w:rsid w:val="002F2860"/>
    <w:rsid w:val="002F5BC8"/>
    <w:rsid w:val="00301313"/>
    <w:rsid w:val="00312ECA"/>
    <w:rsid w:val="0031428F"/>
    <w:rsid w:val="00322C9D"/>
    <w:rsid w:val="003325F7"/>
    <w:rsid w:val="00332F3C"/>
    <w:rsid w:val="00341B65"/>
    <w:rsid w:val="00343CBE"/>
    <w:rsid w:val="00357930"/>
    <w:rsid w:val="00370A4A"/>
    <w:rsid w:val="003C78E5"/>
    <w:rsid w:val="00412820"/>
    <w:rsid w:val="004143B7"/>
    <w:rsid w:val="004224CE"/>
    <w:rsid w:val="00443194"/>
    <w:rsid w:val="00452FDF"/>
    <w:rsid w:val="004600AB"/>
    <w:rsid w:val="00477C20"/>
    <w:rsid w:val="00481B91"/>
    <w:rsid w:val="00486946"/>
    <w:rsid w:val="004C2F3D"/>
    <w:rsid w:val="004C32E5"/>
    <w:rsid w:val="004E704F"/>
    <w:rsid w:val="00516DD4"/>
    <w:rsid w:val="005271AB"/>
    <w:rsid w:val="00543293"/>
    <w:rsid w:val="005526DD"/>
    <w:rsid w:val="005543D9"/>
    <w:rsid w:val="00575370"/>
    <w:rsid w:val="005758E6"/>
    <w:rsid w:val="00621630"/>
    <w:rsid w:val="006A0A5F"/>
    <w:rsid w:val="006D0398"/>
    <w:rsid w:val="006D7F8F"/>
    <w:rsid w:val="006F0BCC"/>
    <w:rsid w:val="006F59C7"/>
    <w:rsid w:val="007262F1"/>
    <w:rsid w:val="00771067"/>
    <w:rsid w:val="00792790"/>
    <w:rsid w:val="00792E5D"/>
    <w:rsid w:val="007947B4"/>
    <w:rsid w:val="0079527B"/>
    <w:rsid w:val="0079615E"/>
    <w:rsid w:val="00821A62"/>
    <w:rsid w:val="0084230A"/>
    <w:rsid w:val="00851C06"/>
    <w:rsid w:val="00854C56"/>
    <w:rsid w:val="00860B1B"/>
    <w:rsid w:val="00884758"/>
    <w:rsid w:val="008877C8"/>
    <w:rsid w:val="008A2CAA"/>
    <w:rsid w:val="008C5994"/>
    <w:rsid w:val="008D3857"/>
    <w:rsid w:val="008F7AE1"/>
    <w:rsid w:val="00911C5D"/>
    <w:rsid w:val="0095614E"/>
    <w:rsid w:val="00965476"/>
    <w:rsid w:val="00987B34"/>
    <w:rsid w:val="009A6576"/>
    <w:rsid w:val="009C11B4"/>
    <w:rsid w:val="009C2145"/>
    <w:rsid w:val="009F7E61"/>
    <w:rsid w:val="00A1399F"/>
    <w:rsid w:val="00A37F25"/>
    <w:rsid w:val="00A57345"/>
    <w:rsid w:val="00A711F0"/>
    <w:rsid w:val="00A84B0C"/>
    <w:rsid w:val="00A960F1"/>
    <w:rsid w:val="00AE5436"/>
    <w:rsid w:val="00AF776D"/>
    <w:rsid w:val="00B1258B"/>
    <w:rsid w:val="00B12D25"/>
    <w:rsid w:val="00B20FE7"/>
    <w:rsid w:val="00B21692"/>
    <w:rsid w:val="00B326A7"/>
    <w:rsid w:val="00B3697E"/>
    <w:rsid w:val="00B51281"/>
    <w:rsid w:val="00B527BC"/>
    <w:rsid w:val="00B773C5"/>
    <w:rsid w:val="00B844A0"/>
    <w:rsid w:val="00B84DFC"/>
    <w:rsid w:val="00BE6FDF"/>
    <w:rsid w:val="00BF6529"/>
    <w:rsid w:val="00C014BA"/>
    <w:rsid w:val="00C176C0"/>
    <w:rsid w:val="00C22DCC"/>
    <w:rsid w:val="00C275E8"/>
    <w:rsid w:val="00C3112A"/>
    <w:rsid w:val="00CA766B"/>
    <w:rsid w:val="00CB3359"/>
    <w:rsid w:val="00CD3628"/>
    <w:rsid w:val="00CE1F79"/>
    <w:rsid w:val="00D15CB1"/>
    <w:rsid w:val="00D2691E"/>
    <w:rsid w:val="00D43B92"/>
    <w:rsid w:val="00D6162A"/>
    <w:rsid w:val="00D61A57"/>
    <w:rsid w:val="00D72BC3"/>
    <w:rsid w:val="00DA72CB"/>
    <w:rsid w:val="00DA7B1B"/>
    <w:rsid w:val="00DB009E"/>
    <w:rsid w:val="00DB643C"/>
    <w:rsid w:val="00DD0632"/>
    <w:rsid w:val="00E11DB0"/>
    <w:rsid w:val="00E219EB"/>
    <w:rsid w:val="00E252E1"/>
    <w:rsid w:val="00E34996"/>
    <w:rsid w:val="00E94DA1"/>
    <w:rsid w:val="00EA41BA"/>
    <w:rsid w:val="00EF1416"/>
    <w:rsid w:val="00EF75F4"/>
    <w:rsid w:val="00F07132"/>
    <w:rsid w:val="00F11DBC"/>
    <w:rsid w:val="00F129FE"/>
    <w:rsid w:val="00F14032"/>
    <w:rsid w:val="00F15A5C"/>
    <w:rsid w:val="00F55857"/>
    <w:rsid w:val="00F601CF"/>
    <w:rsid w:val="00FB33CE"/>
    <w:rsid w:val="00FD2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0F1"/>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A960F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960F1"/>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A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F1"/>
    <w:rPr>
      <w:rFonts w:ascii="Calibri" w:eastAsia="Calibri" w:hAnsi="Calibri" w:cs="Times New Roman"/>
    </w:rPr>
  </w:style>
  <w:style w:type="paragraph" w:styleId="Stopka">
    <w:name w:val="footer"/>
    <w:basedOn w:val="Normalny"/>
    <w:link w:val="StopkaZnak"/>
    <w:uiPriority w:val="99"/>
    <w:unhideWhenUsed/>
    <w:rsid w:val="00A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0F1"/>
    <w:rPr>
      <w:rFonts w:ascii="Calibri" w:eastAsia="Calibri" w:hAnsi="Calibri" w:cs="Times New Roman"/>
    </w:rPr>
  </w:style>
  <w:style w:type="paragraph" w:styleId="Akapitzlist">
    <w:name w:val="List Paragraph"/>
    <w:basedOn w:val="Normalny"/>
    <w:link w:val="AkapitzlistZnak"/>
    <w:uiPriority w:val="34"/>
    <w:qFormat/>
    <w:rsid w:val="00A960F1"/>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iPriority w:val="99"/>
    <w:unhideWhenUsed/>
    <w:rsid w:val="00A960F1"/>
    <w:rPr>
      <w:color w:val="0000FF"/>
      <w:u w:val="single"/>
    </w:rPr>
  </w:style>
  <w:style w:type="paragraph" w:customStyle="1" w:styleId="m-7250198692006611304m-5045799645568461390gmail-msolistparagraph">
    <w:name w:val="m_-7250198692006611304m_-5045799645568461390gmail-msolistparagraph"/>
    <w:basedOn w:val="Normalny"/>
    <w:rsid w:val="00C014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21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630"/>
    <w:rPr>
      <w:rFonts w:ascii="Tahoma" w:eastAsia="Calibri" w:hAnsi="Tahoma" w:cs="Tahoma"/>
      <w:sz w:val="16"/>
      <w:szCs w:val="16"/>
    </w:rPr>
  </w:style>
  <w:style w:type="character" w:customStyle="1" w:styleId="AkapitzlistZnak">
    <w:name w:val="Akapit z listą Znak"/>
    <w:basedOn w:val="Domylnaczcionkaakapitu"/>
    <w:link w:val="Akapitzlist"/>
    <w:uiPriority w:val="34"/>
    <w:locked/>
    <w:rsid w:val="00BF652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29FE"/>
    <w:rPr>
      <w:b/>
      <w:bCs/>
    </w:rPr>
  </w:style>
  <w:style w:type="paragraph" w:customStyle="1" w:styleId="Style38">
    <w:name w:val="Style38"/>
    <w:basedOn w:val="Normalny"/>
    <w:rsid w:val="00B326A7"/>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B326A7"/>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335113239">
      <w:bodyDiv w:val="1"/>
      <w:marLeft w:val="0"/>
      <w:marRight w:val="0"/>
      <w:marTop w:val="0"/>
      <w:marBottom w:val="0"/>
      <w:divBdr>
        <w:top w:val="none" w:sz="0" w:space="0" w:color="auto"/>
        <w:left w:val="none" w:sz="0" w:space="0" w:color="auto"/>
        <w:bottom w:val="none" w:sz="0" w:space="0" w:color="auto"/>
        <w:right w:val="none" w:sz="0" w:space="0" w:color="auto"/>
      </w:divBdr>
    </w:div>
    <w:div w:id="817647477">
      <w:bodyDiv w:val="1"/>
      <w:marLeft w:val="0"/>
      <w:marRight w:val="0"/>
      <w:marTop w:val="0"/>
      <w:marBottom w:val="0"/>
      <w:divBdr>
        <w:top w:val="none" w:sz="0" w:space="0" w:color="auto"/>
        <w:left w:val="none" w:sz="0" w:space="0" w:color="auto"/>
        <w:bottom w:val="none" w:sz="0" w:space="0" w:color="auto"/>
        <w:right w:val="none" w:sz="0" w:space="0" w:color="auto"/>
      </w:divBdr>
    </w:div>
    <w:div w:id="12869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7C55-A5F2-4C76-9A95-94A2C7DA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4513</Words>
  <Characters>27080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Wąsowska</dc:creator>
  <cp:lastModifiedBy>ANNA</cp:lastModifiedBy>
  <cp:revision>3</cp:revision>
  <cp:lastPrinted>2018-08-09T10:19:00Z</cp:lastPrinted>
  <dcterms:created xsi:type="dcterms:W3CDTF">2019-03-18T11:42:00Z</dcterms:created>
  <dcterms:modified xsi:type="dcterms:W3CDTF">2019-06-03T10:51:00Z</dcterms:modified>
</cp:coreProperties>
</file>