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08" w:rsidRPr="001C1A45" w:rsidRDefault="001C1808" w:rsidP="001C1808">
      <w:pPr>
        <w:spacing w:line="276" w:lineRule="auto"/>
        <w:jc w:val="center"/>
        <w:rPr>
          <w:b/>
          <w:sz w:val="36"/>
          <w:szCs w:val="36"/>
        </w:rPr>
      </w:pPr>
      <w:r w:rsidRPr="001C1A45">
        <w:rPr>
          <w:b/>
          <w:sz w:val="36"/>
          <w:szCs w:val="36"/>
        </w:rPr>
        <w:t>Procedura wyboru i oceny operacji w ramach LSR</w:t>
      </w:r>
      <w:r w:rsidRPr="001C1A45">
        <w:rPr>
          <w:b/>
          <w:sz w:val="36"/>
          <w:szCs w:val="36"/>
        </w:rPr>
        <w:br/>
      </w:r>
    </w:p>
    <w:p w:rsidR="001C1808" w:rsidRPr="001C1A45" w:rsidRDefault="001C1808" w:rsidP="001C1808">
      <w:pPr>
        <w:spacing w:line="276" w:lineRule="auto"/>
        <w:rPr>
          <w:b/>
          <w:sz w:val="32"/>
          <w:szCs w:val="32"/>
        </w:rPr>
      </w:pPr>
    </w:p>
    <w:p w:rsidR="001C1808" w:rsidRPr="001C1A45" w:rsidRDefault="001C1808" w:rsidP="001C1808">
      <w:pPr>
        <w:spacing w:line="276" w:lineRule="auto"/>
        <w:jc w:val="center"/>
        <w:rPr>
          <w:b/>
          <w:sz w:val="32"/>
          <w:szCs w:val="32"/>
        </w:rPr>
      </w:pPr>
      <w:r w:rsidRPr="001C1A45">
        <w:rPr>
          <w:b/>
          <w:sz w:val="32"/>
          <w:szCs w:val="32"/>
        </w:rPr>
        <w:t xml:space="preserve">Podręcznik procedur i zasad regulujących przyznawanie pomocy </w:t>
      </w:r>
      <w:r w:rsidRPr="001C1A45">
        <w:rPr>
          <w:b/>
          <w:sz w:val="32"/>
          <w:szCs w:val="32"/>
        </w:rPr>
        <w:br/>
        <w:t>finansowej w ramach poddziałania</w:t>
      </w:r>
    </w:p>
    <w:p w:rsidR="001C1808" w:rsidRPr="001C1A45" w:rsidRDefault="001C1808" w:rsidP="001C1808">
      <w:pPr>
        <w:spacing w:line="276" w:lineRule="auto"/>
        <w:jc w:val="center"/>
        <w:rPr>
          <w:b/>
          <w:sz w:val="32"/>
          <w:szCs w:val="32"/>
        </w:rPr>
      </w:pPr>
      <w:r w:rsidRPr="001C1A45">
        <w:rPr>
          <w:b/>
          <w:sz w:val="32"/>
          <w:szCs w:val="32"/>
        </w:rPr>
        <w:t xml:space="preserve"> „Wsparcie dla wdrażania operacji w ramach strategii rozwoju </w:t>
      </w:r>
      <w:r w:rsidRPr="001C1A45">
        <w:rPr>
          <w:b/>
          <w:sz w:val="32"/>
          <w:szCs w:val="32"/>
        </w:rPr>
        <w:br/>
        <w:t xml:space="preserve">lokalnego kierowanego przez społeczność” </w:t>
      </w:r>
    </w:p>
    <w:p w:rsidR="001C1808" w:rsidRPr="001C1A45" w:rsidRDefault="001C1808" w:rsidP="001C1808">
      <w:pPr>
        <w:spacing w:line="276" w:lineRule="auto"/>
        <w:jc w:val="center"/>
        <w:rPr>
          <w:b/>
          <w:sz w:val="32"/>
          <w:szCs w:val="32"/>
        </w:rPr>
      </w:pPr>
      <w:r w:rsidRPr="001C1A45">
        <w:rPr>
          <w:b/>
          <w:sz w:val="32"/>
          <w:szCs w:val="32"/>
        </w:rPr>
        <w:t>PROW 2014-2020</w:t>
      </w:r>
      <w:r w:rsidRPr="001C1A45">
        <w:rPr>
          <w:b/>
          <w:sz w:val="32"/>
          <w:szCs w:val="32"/>
        </w:rPr>
        <w:br/>
        <w:t xml:space="preserve">w ramach </w:t>
      </w:r>
      <w:r w:rsidRPr="001C1A45">
        <w:rPr>
          <w:b/>
          <w:sz w:val="32"/>
          <w:szCs w:val="32"/>
        </w:rPr>
        <w:br/>
        <w:t xml:space="preserve">Lokalnej Strategii Rozwoju – Lokalnej Grupy Działania „Lepsza </w:t>
      </w:r>
    </w:p>
    <w:p w:rsidR="001C1808" w:rsidRPr="001C1A45" w:rsidRDefault="001C1808" w:rsidP="001C1808">
      <w:pPr>
        <w:spacing w:line="276" w:lineRule="auto"/>
        <w:jc w:val="center"/>
        <w:rPr>
          <w:b/>
          <w:sz w:val="32"/>
          <w:szCs w:val="32"/>
        </w:rPr>
      </w:pPr>
      <w:r w:rsidRPr="001C1A45">
        <w:rPr>
          <w:b/>
          <w:sz w:val="32"/>
          <w:szCs w:val="32"/>
        </w:rPr>
        <w:t>Przyszłość Ziemi Ryckiej”</w:t>
      </w:r>
    </w:p>
    <w:p w:rsidR="001C1808" w:rsidRPr="001C1A45" w:rsidRDefault="001C1808" w:rsidP="001C1808">
      <w:pPr>
        <w:spacing w:after="120" w:line="276" w:lineRule="auto"/>
        <w:jc w:val="center"/>
        <w:rPr>
          <w:b/>
          <w:sz w:val="32"/>
          <w:szCs w:val="32"/>
        </w:rPr>
      </w:pPr>
    </w:p>
    <w:p w:rsidR="001C1808" w:rsidRPr="001C1A45" w:rsidRDefault="001C1808" w:rsidP="001C1808">
      <w:pPr>
        <w:spacing w:after="120" w:line="276" w:lineRule="auto"/>
        <w:jc w:val="center"/>
        <w:rPr>
          <w:b/>
        </w:rPr>
      </w:pPr>
      <w:r w:rsidRPr="001C1A45">
        <w:rPr>
          <w:sz w:val="28"/>
          <w:szCs w:val="28"/>
        </w:rPr>
        <w:br/>
      </w:r>
    </w:p>
    <w:p w:rsidR="001C1808" w:rsidRPr="001C1A45" w:rsidRDefault="001C1808" w:rsidP="001C1808">
      <w:pPr>
        <w:spacing w:after="120" w:line="276" w:lineRule="auto"/>
        <w:jc w:val="center"/>
        <w:rPr>
          <w:b/>
        </w:rPr>
      </w:pPr>
    </w:p>
    <w:p w:rsidR="001C1808" w:rsidRPr="001C1A45" w:rsidRDefault="001C1808" w:rsidP="001C1808">
      <w:pPr>
        <w:spacing w:after="120" w:line="276" w:lineRule="auto"/>
        <w:rPr>
          <w:b/>
        </w:rPr>
      </w:pPr>
      <w:r w:rsidRPr="001C1A45">
        <w:rPr>
          <w:b/>
        </w:rPr>
        <w:t xml:space="preserve">  Niniejszy podręcznik został zatwierdzony Uchwałą Nr 52/2015 Walnego Zebrania Członków LGD „Lepsza Przyszłość Ziemi Ryckiej z dnia 28.12.2015 r. </w:t>
      </w:r>
    </w:p>
    <w:p w:rsidR="001C1808" w:rsidRPr="001C1A45" w:rsidRDefault="001C1808" w:rsidP="001C1808">
      <w:pPr>
        <w:spacing w:after="120" w:line="276" w:lineRule="auto"/>
        <w:rPr>
          <w:b/>
        </w:rPr>
      </w:pPr>
    </w:p>
    <w:p w:rsidR="0061017F" w:rsidRDefault="0061017F" w:rsidP="0061017F">
      <w:pPr>
        <w:spacing w:after="120" w:line="276" w:lineRule="auto"/>
        <w:rPr>
          <w:b/>
        </w:rPr>
      </w:pPr>
      <w:r w:rsidRPr="001C1A45">
        <w:rPr>
          <w:b/>
        </w:rPr>
        <w:t xml:space="preserve">Zmian do podręcznika </w:t>
      </w:r>
      <w:r>
        <w:rPr>
          <w:b/>
        </w:rPr>
        <w:t>zatwierdzono</w:t>
      </w:r>
      <w:r w:rsidRPr="001C1A45">
        <w:rPr>
          <w:b/>
        </w:rPr>
        <w:t xml:space="preserve"> o Uchwałę Nr  </w:t>
      </w:r>
      <w:r>
        <w:rPr>
          <w:b/>
        </w:rPr>
        <w:t>12</w:t>
      </w:r>
      <w:r w:rsidRPr="001C1A45">
        <w:rPr>
          <w:b/>
        </w:rPr>
        <w:t>/201</w:t>
      </w:r>
      <w:r>
        <w:rPr>
          <w:b/>
        </w:rPr>
        <w:t xml:space="preserve">6 </w:t>
      </w:r>
      <w:r w:rsidRPr="001C1A45">
        <w:rPr>
          <w:b/>
        </w:rPr>
        <w:t>Zarządu Stowarzyszenia</w:t>
      </w:r>
    </w:p>
    <w:p w:rsidR="001C1808" w:rsidRPr="001C1A45" w:rsidRDefault="001C1808" w:rsidP="001C1808">
      <w:pPr>
        <w:spacing w:after="120" w:line="276" w:lineRule="auto"/>
        <w:rPr>
          <w:b/>
        </w:rPr>
      </w:pPr>
    </w:p>
    <w:p w:rsidR="00811397" w:rsidRDefault="001C1808" w:rsidP="001C1808">
      <w:pPr>
        <w:spacing w:after="120" w:line="276" w:lineRule="auto"/>
        <w:rPr>
          <w:b/>
        </w:rPr>
      </w:pPr>
      <w:r w:rsidRPr="001C1A45">
        <w:rPr>
          <w:b/>
        </w:rPr>
        <w:t xml:space="preserve">Zmian do podręcznika </w:t>
      </w:r>
      <w:r w:rsidR="0061017F">
        <w:rPr>
          <w:b/>
        </w:rPr>
        <w:t>zatwierdzono</w:t>
      </w:r>
      <w:r w:rsidRPr="001C1A45">
        <w:rPr>
          <w:b/>
        </w:rPr>
        <w:t xml:space="preserve"> o Uchwałę Nr  </w:t>
      </w:r>
      <w:r w:rsidR="00864CB6">
        <w:rPr>
          <w:b/>
        </w:rPr>
        <w:t>1</w:t>
      </w:r>
      <w:r w:rsidR="003074F3">
        <w:rPr>
          <w:b/>
        </w:rPr>
        <w:t>6</w:t>
      </w:r>
      <w:r w:rsidRPr="001C1A45">
        <w:rPr>
          <w:b/>
        </w:rPr>
        <w:t>/201</w:t>
      </w:r>
      <w:r w:rsidR="003074F3">
        <w:rPr>
          <w:b/>
        </w:rPr>
        <w:t>7</w:t>
      </w:r>
      <w:r w:rsidR="0061017F">
        <w:rPr>
          <w:b/>
        </w:rPr>
        <w:t xml:space="preserve"> </w:t>
      </w:r>
      <w:r w:rsidRPr="001C1A45">
        <w:rPr>
          <w:b/>
        </w:rPr>
        <w:t>Zarządu Stowarzyszenia</w:t>
      </w:r>
    </w:p>
    <w:p w:rsidR="00013881" w:rsidRPr="001D5766" w:rsidRDefault="00013881" w:rsidP="00013881">
      <w:pPr>
        <w:spacing w:after="120" w:line="276" w:lineRule="auto"/>
        <w:rPr>
          <w:b/>
        </w:rPr>
      </w:pPr>
      <w:r w:rsidRPr="001D5766">
        <w:rPr>
          <w:b/>
        </w:rPr>
        <w:t xml:space="preserve">Zmian do podręcznika zatwierdzono o Uchwałę Nr  </w:t>
      </w:r>
      <w:r w:rsidR="00591D4B">
        <w:rPr>
          <w:b/>
        </w:rPr>
        <w:t>6</w:t>
      </w:r>
      <w:r w:rsidRPr="001D5766">
        <w:rPr>
          <w:b/>
        </w:rPr>
        <w:t xml:space="preserve"> /2019 Zarządu Stowarzyszenia</w:t>
      </w:r>
    </w:p>
    <w:p w:rsidR="00811397" w:rsidRPr="001D5766" w:rsidRDefault="00811397" w:rsidP="001C1808">
      <w:pPr>
        <w:spacing w:after="120" w:line="276" w:lineRule="auto"/>
        <w:rPr>
          <w:b/>
        </w:rPr>
      </w:pPr>
    </w:p>
    <w:p w:rsidR="00811397" w:rsidRPr="001D5766" w:rsidRDefault="00013881" w:rsidP="00013881">
      <w:pPr>
        <w:spacing w:after="120" w:line="276" w:lineRule="auto"/>
        <w:jc w:val="center"/>
        <w:rPr>
          <w:b/>
        </w:rPr>
      </w:pPr>
      <w:r w:rsidRPr="001D5766">
        <w:rPr>
          <w:b/>
        </w:rPr>
        <w:t>WERSJA NR 4 Z DNIA</w:t>
      </w:r>
      <w:r w:rsidR="001D5766" w:rsidRPr="001D5766">
        <w:rPr>
          <w:b/>
        </w:rPr>
        <w:t xml:space="preserve"> 28.02.2019 r. </w:t>
      </w:r>
    </w:p>
    <w:p w:rsidR="001C1808" w:rsidRPr="00013881" w:rsidRDefault="001C1808" w:rsidP="001C1808">
      <w:pPr>
        <w:spacing w:after="120" w:line="276" w:lineRule="auto"/>
        <w:rPr>
          <w:strike/>
          <w:sz w:val="20"/>
          <w:szCs w:val="20"/>
        </w:rPr>
      </w:pPr>
      <w:r w:rsidRPr="00013881">
        <w:rPr>
          <w:b/>
          <w:strike/>
        </w:rPr>
        <w:br w:type="page"/>
      </w:r>
    </w:p>
    <w:p w:rsidR="001C1808" w:rsidRPr="001C1A45" w:rsidRDefault="001C1808" w:rsidP="001C1808">
      <w:pPr>
        <w:spacing w:line="276" w:lineRule="auto"/>
        <w:rPr>
          <w:sz w:val="20"/>
          <w:szCs w:val="20"/>
        </w:rPr>
      </w:pPr>
    </w:p>
    <w:p w:rsidR="001C1808" w:rsidRPr="001C1A45" w:rsidRDefault="001C1808" w:rsidP="00C15D6A">
      <w:pPr>
        <w:pStyle w:val="Akapitzlist"/>
        <w:numPr>
          <w:ilvl w:val="0"/>
          <w:numId w:val="6"/>
        </w:numPr>
        <w:rPr>
          <w:rFonts w:ascii="Times New Roman" w:hAnsi="Times New Roman"/>
          <w:b/>
          <w:sz w:val="28"/>
          <w:szCs w:val="28"/>
        </w:rPr>
      </w:pPr>
      <w:r w:rsidRPr="001C1A45">
        <w:rPr>
          <w:rFonts w:ascii="Times New Roman" w:hAnsi="Times New Roman"/>
          <w:b/>
          <w:sz w:val="28"/>
          <w:szCs w:val="28"/>
        </w:rPr>
        <w:t>WYKAZ SKRÓTÓW I TERMINÓW</w:t>
      </w:r>
    </w:p>
    <w:p w:rsidR="001C1808" w:rsidRPr="001C1A45" w:rsidRDefault="001C1808" w:rsidP="001C1808">
      <w:pPr>
        <w:pStyle w:val="Akapitzlist"/>
        <w:ind w:left="1080"/>
        <w:rPr>
          <w:rFonts w:ascii="Times New Roman" w:hAnsi="Times New Roman"/>
          <w:b/>
          <w:sz w:val="20"/>
          <w:szCs w:val="20"/>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229"/>
      </w:tblGrid>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 xml:space="preserve">Biuro </w:t>
            </w:r>
          </w:p>
        </w:tc>
        <w:tc>
          <w:tcPr>
            <w:tcW w:w="7229" w:type="dxa"/>
          </w:tcPr>
          <w:p w:rsidR="001C1808" w:rsidRPr="001C1A45" w:rsidRDefault="001C1808" w:rsidP="00E77E65">
            <w:pPr>
              <w:widowControl w:val="0"/>
              <w:autoSpaceDE w:val="0"/>
              <w:autoSpaceDN w:val="0"/>
              <w:adjustRightInd w:val="0"/>
              <w:spacing w:line="276" w:lineRule="auto"/>
              <w:jc w:val="both"/>
            </w:pPr>
            <w:r w:rsidRPr="001C1A45">
              <w:t>Biuro LGD</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EFRROW</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Europejski Fundusz Rolny na rzecz Rozwoju Obszarów Wiejskich</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LEADER</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Działanie LEADER w PROW 2014-2020</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LGD</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Stowarzyszenie Lokalna Grupa Działania „Lepsza Przyszłość Ziemi Ryckiej”</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LSR</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Lokalna Strategia Rozwoju</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Operacja</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 xml:space="preserve">Projekt objęty wnioskiem o dofinansowanie </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Posiedzenie</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Posiedzenie Rady LGD</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Przewodniczący</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Przewodniczący Rady LGD</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Prezes Zarządu</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Prezes Zarządu LGD</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PROW</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 xml:space="preserve">Program rozwoju obszarów wiejskich </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Rada</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 xml:space="preserve">Rada decyzyjny LGD, do którego wyłącznej kompetencji należy ocena </w:t>
            </w:r>
            <w:r w:rsidRPr="001C1A45">
              <w:rPr>
                <w:rFonts w:ascii="Times New Roman" w:hAnsi="Times New Roman"/>
                <w:sz w:val="24"/>
                <w:szCs w:val="24"/>
              </w:rPr>
              <w:br/>
              <w:t xml:space="preserve">i wybór operacji oraz ustalenie kwoty wsparcia.  </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 xml:space="preserve">Samorząd Województwa </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 xml:space="preserve">Samorząd Województwa, którego Zarząd zawarł z LGD umowę o warunkach i sposobie realizacji LSR.  </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Wiceprzewodniczący</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Wiceprzewodniczący Rady LGD</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Wniosek</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 xml:space="preserve">Wniosek o przyznanie pomocy na operację realizowaną przez podmiot inny niż LGD albo wniosek o przyznanie pomocy na operację własną LGD.  </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Wnioskodawca</w:t>
            </w:r>
          </w:p>
        </w:tc>
        <w:tc>
          <w:tcPr>
            <w:tcW w:w="7229" w:type="dxa"/>
          </w:tcPr>
          <w:p w:rsidR="001C1808" w:rsidRPr="001C1A45" w:rsidRDefault="001C1808" w:rsidP="00E77E65">
            <w:pPr>
              <w:widowControl w:val="0"/>
              <w:autoSpaceDE w:val="0"/>
              <w:autoSpaceDN w:val="0"/>
              <w:adjustRightInd w:val="0"/>
              <w:spacing w:line="276" w:lineRule="auto"/>
              <w:jc w:val="both"/>
              <w:rPr>
                <w:spacing w:val="-3"/>
              </w:rPr>
            </w:pPr>
            <w:r w:rsidRPr="001C1A45">
              <w:t>Podmiot ubiegający się o udzielenie wsparcia na operację w zakresie realizacji LSR.</w:t>
            </w:r>
          </w:p>
        </w:tc>
      </w:tr>
      <w:tr w:rsidR="001C1808" w:rsidRPr="001C1A45" w:rsidTr="00E77E65">
        <w:tc>
          <w:tcPr>
            <w:tcW w:w="2693"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Zarząd</w:t>
            </w:r>
          </w:p>
        </w:tc>
        <w:tc>
          <w:tcPr>
            <w:tcW w:w="7229" w:type="dxa"/>
          </w:tcPr>
          <w:p w:rsidR="001C1808" w:rsidRPr="001C1A45" w:rsidRDefault="001C1808" w:rsidP="00E77E65">
            <w:pPr>
              <w:pStyle w:val="Akapitzlist"/>
              <w:ind w:left="0"/>
              <w:rPr>
                <w:rFonts w:ascii="Times New Roman" w:hAnsi="Times New Roman"/>
                <w:sz w:val="24"/>
                <w:szCs w:val="24"/>
              </w:rPr>
            </w:pPr>
            <w:r w:rsidRPr="001C1A45">
              <w:rPr>
                <w:rFonts w:ascii="Times New Roman" w:hAnsi="Times New Roman"/>
                <w:sz w:val="24"/>
                <w:szCs w:val="24"/>
              </w:rPr>
              <w:t>Zarząd Stowarzyszenia LGD</w:t>
            </w:r>
          </w:p>
        </w:tc>
      </w:tr>
    </w:tbl>
    <w:p w:rsidR="001C1808" w:rsidRPr="001C1A45" w:rsidRDefault="001C1808" w:rsidP="001C1808">
      <w:pPr>
        <w:pStyle w:val="Akapitzlist"/>
        <w:rPr>
          <w:rFonts w:ascii="Times New Roman" w:hAnsi="Times New Roman"/>
          <w:b/>
          <w:sz w:val="36"/>
          <w:szCs w:val="36"/>
        </w:rPr>
      </w:pPr>
    </w:p>
    <w:p w:rsidR="001C1808" w:rsidRPr="001C1A45" w:rsidRDefault="001C1808" w:rsidP="001C1808">
      <w:pPr>
        <w:spacing w:line="276" w:lineRule="auto"/>
        <w:rPr>
          <w:b/>
          <w:sz w:val="36"/>
          <w:szCs w:val="36"/>
        </w:rPr>
      </w:pPr>
    </w:p>
    <w:p w:rsidR="001C1808" w:rsidRPr="001C1A45" w:rsidRDefault="001C1808" w:rsidP="001C1808">
      <w:pPr>
        <w:spacing w:after="120" w:line="276" w:lineRule="auto"/>
        <w:rPr>
          <w:b/>
          <w:sz w:val="28"/>
          <w:szCs w:val="28"/>
        </w:rPr>
      </w:pPr>
      <w:r w:rsidRPr="001C1A45">
        <w:rPr>
          <w:b/>
          <w:sz w:val="28"/>
          <w:szCs w:val="28"/>
        </w:rPr>
        <w:t xml:space="preserve">SPIS TREŚCI </w:t>
      </w:r>
    </w:p>
    <w:p w:rsidR="001C1808" w:rsidRPr="001C1808" w:rsidRDefault="001C1808" w:rsidP="00C15D6A">
      <w:pPr>
        <w:pStyle w:val="Akapitzlist"/>
        <w:numPr>
          <w:ilvl w:val="0"/>
          <w:numId w:val="5"/>
        </w:numPr>
        <w:ind w:left="1080"/>
        <w:rPr>
          <w:rFonts w:ascii="Times New Roman" w:hAnsi="Times New Roman"/>
          <w:sz w:val="24"/>
          <w:szCs w:val="24"/>
        </w:rPr>
      </w:pPr>
      <w:r w:rsidRPr="001C1808">
        <w:rPr>
          <w:rFonts w:ascii="Times New Roman" w:hAnsi="Times New Roman"/>
          <w:sz w:val="24"/>
          <w:szCs w:val="24"/>
        </w:rPr>
        <w:t>Wykaz skrótów i terminów.</w:t>
      </w:r>
    </w:p>
    <w:p w:rsidR="001C1808" w:rsidRPr="001C1808" w:rsidRDefault="001C1808" w:rsidP="00C15D6A">
      <w:pPr>
        <w:pStyle w:val="Akapitzlist"/>
        <w:numPr>
          <w:ilvl w:val="0"/>
          <w:numId w:val="5"/>
        </w:numPr>
        <w:ind w:left="1080"/>
        <w:rPr>
          <w:rFonts w:ascii="Times New Roman" w:hAnsi="Times New Roman"/>
          <w:sz w:val="24"/>
          <w:szCs w:val="24"/>
        </w:rPr>
      </w:pPr>
      <w:r w:rsidRPr="001C1808">
        <w:rPr>
          <w:rFonts w:ascii="Times New Roman" w:hAnsi="Times New Roman"/>
          <w:sz w:val="24"/>
          <w:szCs w:val="24"/>
        </w:rPr>
        <w:t>Podstawy prawne.</w:t>
      </w:r>
    </w:p>
    <w:p w:rsidR="001C1808" w:rsidRPr="001C1808" w:rsidRDefault="001C1808" w:rsidP="001C1808">
      <w:pPr>
        <w:pStyle w:val="Akapitzlist"/>
        <w:ind w:left="1416"/>
        <w:rPr>
          <w:rFonts w:ascii="Times New Roman" w:hAnsi="Times New Roman"/>
          <w:sz w:val="24"/>
          <w:szCs w:val="24"/>
        </w:rPr>
      </w:pPr>
      <w:r w:rsidRPr="001C1808">
        <w:rPr>
          <w:rFonts w:ascii="Times New Roman" w:hAnsi="Times New Roman"/>
          <w:sz w:val="24"/>
          <w:szCs w:val="24"/>
        </w:rPr>
        <w:t>2.1.Regulacje wspólnotowe.</w:t>
      </w:r>
    </w:p>
    <w:p w:rsidR="001C1808" w:rsidRPr="001C1808" w:rsidRDefault="001C1808" w:rsidP="001C1808">
      <w:pPr>
        <w:pStyle w:val="Akapitzlist"/>
        <w:ind w:left="1080" w:firstLine="336"/>
        <w:rPr>
          <w:rFonts w:ascii="Times New Roman" w:hAnsi="Times New Roman"/>
          <w:sz w:val="24"/>
          <w:szCs w:val="24"/>
        </w:rPr>
      </w:pPr>
      <w:r w:rsidRPr="001C1808">
        <w:rPr>
          <w:rFonts w:ascii="Times New Roman" w:hAnsi="Times New Roman"/>
          <w:sz w:val="24"/>
          <w:szCs w:val="24"/>
        </w:rPr>
        <w:t xml:space="preserve">2.2. Regulacje krajowe. </w:t>
      </w:r>
    </w:p>
    <w:p w:rsidR="001C1808" w:rsidRPr="001C1808" w:rsidRDefault="001C1808" w:rsidP="00C15D6A">
      <w:pPr>
        <w:pStyle w:val="Akapitzlist"/>
        <w:numPr>
          <w:ilvl w:val="0"/>
          <w:numId w:val="5"/>
        </w:numPr>
        <w:ind w:left="1080"/>
        <w:rPr>
          <w:rFonts w:ascii="Times New Roman" w:hAnsi="Times New Roman"/>
          <w:sz w:val="24"/>
          <w:szCs w:val="24"/>
        </w:rPr>
      </w:pPr>
      <w:r w:rsidRPr="001C1808">
        <w:rPr>
          <w:rFonts w:ascii="Times New Roman" w:hAnsi="Times New Roman"/>
          <w:sz w:val="24"/>
          <w:szCs w:val="24"/>
        </w:rPr>
        <w:t>Informacje ogólne.</w:t>
      </w:r>
    </w:p>
    <w:p w:rsidR="001C1808" w:rsidRPr="001C1808" w:rsidRDefault="001C1808" w:rsidP="00C15D6A">
      <w:pPr>
        <w:pStyle w:val="Akapitzlist"/>
        <w:numPr>
          <w:ilvl w:val="1"/>
          <w:numId w:val="5"/>
        </w:numPr>
        <w:ind w:left="1778"/>
        <w:rPr>
          <w:rFonts w:ascii="Times New Roman" w:hAnsi="Times New Roman"/>
          <w:sz w:val="24"/>
          <w:szCs w:val="24"/>
        </w:rPr>
      </w:pPr>
      <w:r w:rsidRPr="001C1808">
        <w:rPr>
          <w:rFonts w:ascii="Times New Roman" w:hAnsi="Times New Roman"/>
          <w:sz w:val="24"/>
          <w:szCs w:val="24"/>
        </w:rPr>
        <w:t>Cel i zakres opracowania procedur.</w:t>
      </w:r>
    </w:p>
    <w:p w:rsidR="001C1808" w:rsidRPr="001C1808" w:rsidRDefault="001C1808" w:rsidP="00C15D6A">
      <w:pPr>
        <w:pStyle w:val="Akapitzlist"/>
        <w:numPr>
          <w:ilvl w:val="1"/>
          <w:numId w:val="5"/>
        </w:numPr>
        <w:ind w:left="1778"/>
        <w:rPr>
          <w:rFonts w:ascii="Times New Roman" w:hAnsi="Times New Roman"/>
          <w:sz w:val="24"/>
          <w:szCs w:val="24"/>
        </w:rPr>
      </w:pPr>
      <w:r w:rsidRPr="001C1808">
        <w:rPr>
          <w:rFonts w:ascii="Times New Roman" w:hAnsi="Times New Roman"/>
          <w:sz w:val="24"/>
          <w:szCs w:val="24"/>
        </w:rPr>
        <w:t>Struktura organizacyjna LGD w procesie identyfikacji, naboru i oceny wniosków o dofinansowanie operacji realizowanych w ramach LSR.</w:t>
      </w:r>
    </w:p>
    <w:p w:rsidR="001C1808" w:rsidRPr="001C1808" w:rsidRDefault="001C1808" w:rsidP="00C15D6A">
      <w:pPr>
        <w:pStyle w:val="Akapitzlist"/>
        <w:numPr>
          <w:ilvl w:val="1"/>
          <w:numId w:val="5"/>
        </w:numPr>
        <w:ind w:left="1778"/>
        <w:rPr>
          <w:rFonts w:ascii="Times New Roman" w:hAnsi="Times New Roman"/>
          <w:sz w:val="24"/>
          <w:szCs w:val="24"/>
        </w:rPr>
      </w:pPr>
      <w:r w:rsidRPr="001C1808">
        <w:rPr>
          <w:rFonts w:ascii="Times New Roman" w:hAnsi="Times New Roman"/>
          <w:sz w:val="24"/>
          <w:szCs w:val="24"/>
        </w:rPr>
        <w:t xml:space="preserve">Ochrona danych osobowych. </w:t>
      </w:r>
    </w:p>
    <w:p w:rsidR="001C1808" w:rsidRPr="001C1808" w:rsidRDefault="001C1808" w:rsidP="00C15D6A">
      <w:pPr>
        <w:pStyle w:val="Akapitzlist"/>
        <w:numPr>
          <w:ilvl w:val="1"/>
          <w:numId w:val="5"/>
        </w:numPr>
        <w:ind w:left="1778"/>
        <w:rPr>
          <w:rFonts w:ascii="Times New Roman" w:hAnsi="Times New Roman"/>
          <w:sz w:val="24"/>
          <w:szCs w:val="24"/>
        </w:rPr>
      </w:pPr>
      <w:r w:rsidRPr="001C1808">
        <w:rPr>
          <w:rFonts w:ascii="Times New Roman" w:hAnsi="Times New Roman"/>
          <w:sz w:val="24"/>
          <w:szCs w:val="24"/>
        </w:rPr>
        <w:t xml:space="preserve">Polityka przejrzystości, poufności oraz bezstronności. </w:t>
      </w:r>
    </w:p>
    <w:p w:rsidR="001C1808" w:rsidRPr="001C1808" w:rsidRDefault="001C1808" w:rsidP="00C15D6A">
      <w:pPr>
        <w:pStyle w:val="Akapitzlist"/>
        <w:numPr>
          <w:ilvl w:val="1"/>
          <w:numId w:val="5"/>
        </w:numPr>
        <w:ind w:left="1778"/>
        <w:rPr>
          <w:rFonts w:ascii="Times New Roman" w:hAnsi="Times New Roman"/>
          <w:sz w:val="24"/>
          <w:szCs w:val="24"/>
        </w:rPr>
      </w:pPr>
      <w:r w:rsidRPr="001C1808">
        <w:rPr>
          <w:rFonts w:ascii="Times New Roman" w:hAnsi="Times New Roman"/>
          <w:sz w:val="24"/>
          <w:szCs w:val="24"/>
        </w:rPr>
        <w:t xml:space="preserve">Archiwizacja. </w:t>
      </w:r>
    </w:p>
    <w:p w:rsidR="001C1808" w:rsidRPr="001C1808" w:rsidRDefault="001C1808" w:rsidP="00C15D6A">
      <w:pPr>
        <w:pStyle w:val="Akapitzlist"/>
        <w:numPr>
          <w:ilvl w:val="0"/>
          <w:numId w:val="5"/>
        </w:numPr>
        <w:ind w:left="1080"/>
        <w:rPr>
          <w:rFonts w:ascii="Times New Roman" w:hAnsi="Times New Roman"/>
          <w:sz w:val="24"/>
          <w:szCs w:val="24"/>
        </w:rPr>
      </w:pPr>
      <w:r w:rsidRPr="001C1808">
        <w:rPr>
          <w:rFonts w:ascii="Times New Roman" w:hAnsi="Times New Roman"/>
          <w:sz w:val="24"/>
          <w:szCs w:val="24"/>
        </w:rPr>
        <w:t>Nabór i wybór operacji planowanych do realizacji w ramach LSR.</w:t>
      </w:r>
    </w:p>
    <w:p w:rsidR="001C1808" w:rsidRPr="001C1808" w:rsidRDefault="001C1808" w:rsidP="001C1808">
      <w:pPr>
        <w:pStyle w:val="Akapitzlist"/>
        <w:ind w:left="1080" w:firstLine="336"/>
        <w:rPr>
          <w:rFonts w:ascii="Times New Roman" w:hAnsi="Times New Roman"/>
          <w:sz w:val="24"/>
          <w:szCs w:val="24"/>
        </w:rPr>
      </w:pPr>
      <w:r w:rsidRPr="001C1808">
        <w:rPr>
          <w:rFonts w:ascii="Times New Roman" w:hAnsi="Times New Roman"/>
          <w:sz w:val="24"/>
          <w:szCs w:val="24"/>
        </w:rPr>
        <w:t>4.1.Opis procedury naboru i konsultacji fiszek operacji.</w:t>
      </w:r>
    </w:p>
    <w:p w:rsidR="001C1808" w:rsidRPr="001C1808" w:rsidRDefault="001C1808" w:rsidP="001C1808">
      <w:pPr>
        <w:pStyle w:val="Akapitzlist"/>
        <w:ind w:left="1416"/>
        <w:rPr>
          <w:rFonts w:ascii="Times New Roman" w:hAnsi="Times New Roman"/>
          <w:b/>
          <w:sz w:val="24"/>
          <w:szCs w:val="24"/>
        </w:rPr>
      </w:pPr>
      <w:r w:rsidRPr="001C1808">
        <w:rPr>
          <w:rFonts w:ascii="Times New Roman" w:hAnsi="Times New Roman"/>
          <w:sz w:val="24"/>
          <w:szCs w:val="24"/>
        </w:rPr>
        <w:t>4.2.</w:t>
      </w:r>
      <w:r w:rsidRPr="001C1808">
        <w:rPr>
          <w:rFonts w:ascii="Times New Roman" w:hAnsi="Times New Roman"/>
          <w:b/>
          <w:sz w:val="24"/>
          <w:szCs w:val="24"/>
        </w:rPr>
        <w:t xml:space="preserve"> </w:t>
      </w:r>
      <w:r w:rsidRPr="001C1808">
        <w:rPr>
          <w:rFonts w:ascii="Times New Roman" w:hAnsi="Times New Roman"/>
          <w:sz w:val="24"/>
          <w:szCs w:val="24"/>
        </w:rPr>
        <w:t>Opis procedury naboru i wstępnej oceny wniosków o dofinansowanie operacji.</w:t>
      </w:r>
      <w:r w:rsidRPr="001C1808">
        <w:rPr>
          <w:rFonts w:ascii="Times New Roman" w:hAnsi="Times New Roman"/>
          <w:b/>
          <w:sz w:val="24"/>
          <w:szCs w:val="24"/>
        </w:rPr>
        <w:t xml:space="preserve"> </w:t>
      </w:r>
    </w:p>
    <w:p w:rsidR="001C1808" w:rsidRPr="001C1808" w:rsidRDefault="001C1808" w:rsidP="001C1808">
      <w:pPr>
        <w:pStyle w:val="Akapitzlist"/>
        <w:ind w:left="1416"/>
        <w:rPr>
          <w:rFonts w:ascii="Times New Roman" w:hAnsi="Times New Roman"/>
          <w:sz w:val="24"/>
          <w:szCs w:val="24"/>
        </w:rPr>
      </w:pPr>
      <w:r w:rsidRPr="001C1808">
        <w:rPr>
          <w:rFonts w:ascii="Times New Roman" w:hAnsi="Times New Roman"/>
          <w:sz w:val="24"/>
          <w:szCs w:val="24"/>
        </w:rPr>
        <w:t>4.3. Procedura odwoławcza.</w:t>
      </w:r>
    </w:p>
    <w:p w:rsidR="001C1808" w:rsidRPr="001C1808" w:rsidRDefault="001C1808" w:rsidP="001C1808">
      <w:pPr>
        <w:pStyle w:val="Akapitzlist"/>
        <w:ind w:left="1416"/>
        <w:rPr>
          <w:rFonts w:ascii="Times New Roman" w:hAnsi="Times New Roman"/>
          <w:sz w:val="24"/>
          <w:szCs w:val="24"/>
        </w:rPr>
      </w:pPr>
      <w:r w:rsidRPr="001C1808">
        <w:rPr>
          <w:rFonts w:ascii="Times New Roman" w:hAnsi="Times New Roman"/>
          <w:sz w:val="24"/>
          <w:szCs w:val="24"/>
        </w:rPr>
        <w:t xml:space="preserve">4.4. Realizacja operacji własnych LGD. </w:t>
      </w:r>
    </w:p>
    <w:p w:rsidR="001C1808" w:rsidRPr="001C1808" w:rsidRDefault="001C1808" w:rsidP="00C15D6A">
      <w:pPr>
        <w:pStyle w:val="Akapitzlist"/>
        <w:numPr>
          <w:ilvl w:val="0"/>
          <w:numId w:val="5"/>
        </w:numPr>
        <w:ind w:left="1080"/>
        <w:rPr>
          <w:rFonts w:ascii="Times New Roman" w:hAnsi="Times New Roman"/>
          <w:sz w:val="24"/>
          <w:szCs w:val="24"/>
        </w:rPr>
      </w:pPr>
      <w:r w:rsidRPr="001C1808">
        <w:rPr>
          <w:rFonts w:ascii="Times New Roman" w:hAnsi="Times New Roman"/>
          <w:sz w:val="24"/>
          <w:szCs w:val="24"/>
        </w:rPr>
        <w:t>Wprowadzanie zmian.</w:t>
      </w:r>
    </w:p>
    <w:p w:rsidR="001C1808" w:rsidRPr="001C1808" w:rsidRDefault="001C1808" w:rsidP="001C1808">
      <w:pPr>
        <w:pStyle w:val="Akapitzlist"/>
        <w:ind w:left="1416"/>
        <w:rPr>
          <w:rFonts w:ascii="Times New Roman" w:hAnsi="Times New Roman"/>
          <w:sz w:val="24"/>
          <w:szCs w:val="24"/>
        </w:rPr>
      </w:pPr>
      <w:r w:rsidRPr="001C1808">
        <w:rPr>
          <w:rFonts w:ascii="Times New Roman" w:hAnsi="Times New Roman"/>
          <w:sz w:val="24"/>
          <w:szCs w:val="24"/>
        </w:rPr>
        <w:t>5.1. Procedura wprowadzania zmian do umowy przez Beneficjentów.</w:t>
      </w:r>
    </w:p>
    <w:p w:rsidR="001C1808" w:rsidRPr="001C1808" w:rsidRDefault="001C1808" w:rsidP="001C1808">
      <w:pPr>
        <w:pStyle w:val="Akapitzlist"/>
        <w:ind w:left="1418"/>
        <w:rPr>
          <w:rFonts w:ascii="Times New Roman" w:hAnsi="Times New Roman"/>
          <w:sz w:val="24"/>
          <w:szCs w:val="24"/>
        </w:rPr>
      </w:pPr>
      <w:r w:rsidRPr="001C1808">
        <w:rPr>
          <w:rFonts w:ascii="Times New Roman" w:hAnsi="Times New Roman"/>
          <w:sz w:val="24"/>
          <w:szCs w:val="24"/>
        </w:rPr>
        <w:t xml:space="preserve">5.2 Procedura wprowadzania zmian do podręcznika. </w:t>
      </w:r>
    </w:p>
    <w:p w:rsidR="001C1808" w:rsidRPr="001C1808" w:rsidRDefault="001C1808" w:rsidP="00C15D6A">
      <w:pPr>
        <w:pStyle w:val="Akapitzlist"/>
        <w:numPr>
          <w:ilvl w:val="0"/>
          <w:numId w:val="5"/>
        </w:numPr>
        <w:ind w:left="1080"/>
        <w:rPr>
          <w:rFonts w:ascii="Times New Roman" w:hAnsi="Times New Roman"/>
          <w:sz w:val="24"/>
          <w:szCs w:val="24"/>
        </w:rPr>
      </w:pPr>
      <w:r w:rsidRPr="001C1808">
        <w:rPr>
          <w:rFonts w:ascii="Times New Roman" w:hAnsi="Times New Roman"/>
          <w:sz w:val="24"/>
          <w:szCs w:val="24"/>
        </w:rPr>
        <w:t>Lista załączników.</w:t>
      </w:r>
    </w:p>
    <w:p w:rsidR="001C1808" w:rsidRPr="001C1808" w:rsidRDefault="001C1808" w:rsidP="001C1808">
      <w:pPr>
        <w:pStyle w:val="Akapitzlist"/>
        <w:rPr>
          <w:rFonts w:ascii="Times New Roman" w:hAnsi="Times New Roman"/>
          <w:sz w:val="24"/>
          <w:szCs w:val="24"/>
        </w:rPr>
      </w:pPr>
    </w:p>
    <w:p w:rsidR="001C1808" w:rsidRPr="001C1808" w:rsidRDefault="001C1808" w:rsidP="001C1808">
      <w:pPr>
        <w:pStyle w:val="Akapitzlist"/>
        <w:rPr>
          <w:rFonts w:ascii="Times New Roman" w:hAnsi="Times New Roman"/>
          <w:sz w:val="24"/>
          <w:szCs w:val="24"/>
        </w:rPr>
      </w:pPr>
    </w:p>
    <w:p w:rsidR="001C1808" w:rsidRPr="001C1808" w:rsidRDefault="001C1808" w:rsidP="001C1808">
      <w:pPr>
        <w:pStyle w:val="Akapitzlist"/>
        <w:rPr>
          <w:rFonts w:ascii="Times New Roman" w:hAnsi="Times New Roman"/>
          <w:sz w:val="24"/>
          <w:szCs w:val="24"/>
        </w:rPr>
      </w:pPr>
    </w:p>
    <w:p w:rsidR="001C1808" w:rsidRPr="001C1808" w:rsidRDefault="001C1808" w:rsidP="001C1808">
      <w:pPr>
        <w:pStyle w:val="Akapitzlist"/>
        <w:rPr>
          <w:rFonts w:ascii="Times New Roman" w:hAnsi="Times New Roman"/>
          <w:sz w:val="24"/>
          <w:szCs w:val="24"/>
        </w:rPr>
      </w:pPr>
    </w:p>
    <w:p w:rsidR="001C1808" w:rsidRPr="001C1808" w:rsidRDefault="001C1808" w:rsidP="001C1808">
      <w:pPr>
        <w:pStyle w:val="Akapitzlist"/>
        <w:rPr>
          <w:rFonts w:ascii="Times New Roman" w:hAnsi="Times New Roman"/>
          <w:b/>
          <w:sz w:val="24"/>
          <w:szCs w:val="24"/>
        </w:rPr>
      </w:pPr>
    </w:p>
    <w:p w:rsidR="001C1808" w:rsidRPr="001C1808" w:rsidRDefault="001C1808" w:rsidP="001C1808">
      <w:pPr>
        <w:pStyle w:val="Akapitzlist"/>
        <w:rPr>
          <w:rFonts w:ascii="Times New Roman" w:hAnsi="Times New Roman"/>
          <w:b/>
          <w:sz w:val="24"/>
          <w:szCs w:val="24"/>
        </w:rPr>
      </w:pPr>
    </w:p>
    <w:p w:rsidR="001C1808" w:rsidRPr="001C1808" w:rsidRDefault="001C1808" w:rsidP="001C1808">
      <w:pPr>
        <w:pStyle w:val="Akapitzlist"/>
        <w:rPr>
          <w:rFonts w:ascii="Times New Roman" w:hAnsi="Times New Roman"/>
          <w:b/>
          <w:sz w:val="24"/>
          <w:szCs w:val="24"/>
        </w:rPr>
      </w:pPr>
    </w:p>
    <w:p w:rsidR="001C1808" w:rsidRPr="001C1808" w:rsidRDefault="001C1808" w:rsidP="001C1808">
      <w:pPr>
        <w:pStyle w:val="Akapitzlist"/>
        <w:rPr>
          <w:rFonts w:ascii="Times New Roman" w:hAnsi="Times New Roman"/>
          <w:b/>
          <w:sz w:val="24"/>
          <w:szCs w:val="24"/>
        </w:rPr>
      </w:pPr>
    </w:p>
    <w:p w:rsidR="001C1808" w:rsidRPr="001C1808" w:rsidRDefault="001C1808" w:rsidP="001C1808">
      <w:pPr>
        <w:pStyle w:val="Akapitzlist"/>
        <w:rPr>
          <w:rFonts w:ascii="Times New Roman" w:hAnsi="Times New Roman"/>
          <w:b/>
          <w:sz w:val="24"/>
          <w:szCs w:val="24"/>
        </w:rPr>
      </w:pPr>
    </w:p>
    <w:p w:rsidR="001C1808" w:rsidRPr="001C1808" w:rsidRDefault="001C1808" w:rsidP="001C1808">
      <w:pPr>
        <w:pStyle w:val="Akapitzlist"/>
        <w:rPr>
          <w:rFonts w:ascii="Times New Roman" w:hAnsi="Times New Roman"/>
          <w:b/>
          <w:sz w:val="24"/>
          <w:szCs w:val="24"/>
        </w:rPr>
      </w:pPr>
    </w:p>
    <w:p w:rsidR="001C1808" w:rsidRDefault="001C1808" w:rsidP="001C1808">
      <w:pPr>
        <w:pStyle w:val="Akapitzlist"/>
        <w:rPr>
          <w:rFonts w:ascii="Times New Roman" w:hAnsi="Times New Roman"/>
          <w:b/>
          <w:sz w:val="24"/>
          <w:szCs w:val="24"/>
        </w:rPr>
      </w:pPr>
    </w:p>
    <w:p w:rsidR="00013881" w:rsidRPr="001C1808" w:rsidRDefault="00013881" w:rsidP="001C1808">
      <w:pPr>
        <w:pStyle w:val="Akapitzlist"/>
        <w:rPr>
          <w:rFonts w:ascii="Times New Roman" w:hAnsi="Times New Roman"/>
          <w:b/>
          <w:sz w:val="24"/>
          <w:szCs w:val="24"/>
        </w:rPr>
      </w:pPr>
    </w:p>
    <w:p w:rsidR="001C1808" w:rsidRPr="001C1808" w:rsidRDefault="001C1808" w:rsidP="001C1808">
      <w:pPr>
        <w:pStyle w:val="Akapitzlist"/>
        <w:rPr>
          <w:rFonts w:ascii="Times New Roman" w:hAnsi="Times New Roman"/>
          <w:b/>
          <w:sz w:val="24"/>
          <w:szCs w:val="24"/>
        </w:rPr>
      </w:pPr>
    </w:p>
    <w:p w:rsidR="001C1808" w:rsidRPr="001C1808" w:rsidRDefault="001C1808" w:rsidP="001C1808">
      <w:pPr>
        <w:pStyle w:val="Akapitzlist"/>
        <w:ind w:left="0"/>
        <w:rPr>
          <w:rFonts w:ascii="Times New Roman" w:hAnsi="Times New Roman"/>
          <w:b/>
          <w:sz w:val="24"/>
          <w:szCs w:val="24"/>
        </w:rPr>
      </w:pPr>
    </w:p>
    <w:p w:rsidR="001C1808" w:rsidRPr="001C1808" w:rsidRDefault="001C1808" w:rsidP="00C15D6A">
      <w:pPr>
        <w:pStyle w:val="Akapitzlist"/>
        <w:numPr>
          <w:ilvl w:val="0"/>
          <w:numId w:val="6"/>
        </w:numPr>
        <w:rPr>
          <w:rFonts w:ascii="Times New Roman" w:hAnsi="Times New Roman"/>
          <w:b/>
          <w:sz w:val="24"/>
          <w:szCs w:val="24"/>
        </w:rPr>
      </w:pPr>
      <w:r w:rsidRPr="001C1808">
        <w:rPr>
          <w:rFonts w:ascii="Times New Roman" w:hAnsi="Times New Roman"/>
          <w:b/>
          <w:sz w:val="24"/>
          <w:szCs w:val="24"/>
        </w:rPr>
        <w:lastRenderedPageBreak/>
        <w:t xml:space="preserve"> PODSTAWY PRAWNE</w:t>
      </w:r>
    </w:p>
    <w:p w:rsidR="001C1808" w:rsidRPr="001C1808" w:rsidRDefault="001C1808" w:rsidP="00C15D6A">
      <w:pPr>
        <w:pStyle w:val="Akapitzlist"/>
        <w:numPr>
          <w:ilvl w:val="1"/>
          <w:numId w:val="6"/>
        </w:numPr>
        <w:rPr>
          <w:rFonts w:ascii="Times New Roman" w:hAnsi="Times New Roman"/>
          <w:b/>
          <w:sz w:val="24"/>
          <w:szCs w:val="24"/>
        </w:rPr>
      </w:pPr>
      <w:r w:rsidRPr="001C1808">
        <w:rPr>
          <w:rFonts w:ascii="Times New Roman" w:hAnsi="Times New Roman"/>
          <w:b/>
          <w:sz w:val="24"/>
          <w:szCs w:val="24"/>
        </w:rPr>
        <w:t>Regulacje wspólnotowe</w:t>
      </w:r>
    </w:p>
    <w:p w:rsidR="001C1808" w:rsidRPr="001C1808" w:rsidRDefault="001C1808" w:rsidP="00C15D6A">
      <w:pPr>
        <w:pStyle w:val="Akapitzlist"/>
        <w:numPr>
          <w:ilvl w:val="0"/>
          <w:numId w:val="8"/>
        </w:numPr>
        <w:jc w:val="both"/>
        <w:rPr>
          <w:rFonts w:ascii="Times New Roman" w:hAnsi="Times New Roman"/>
          <w:sz w:val="24"/>
          <w:szCs w:val="24"/>
        </w:rPr>
      </w:pPr>
      <w:r w:rsidRPr="001C1808">
        <w:rPr>
          <w:rFonts w:ascii="Times New Roman" w:hAnsi="Times New Roman"/>
          <w:sz w:val="24"/>
          <w:szCs w:val="24"/>
        </w:rPr>
        <w:t>rozporządzenie Komisji (UE) nr 651/2014 z dnia 17 czerwca 2014 r. ustanawiające niektóre rodzaje pomocy za zgodne z rynkiem wewnętrznym w zastosowaniu art. 107 i 108 Traktatu (</w:t>
      </w:r>
      <w:proofErr w:type="spellStart"/>
      <w:r w:rsidRPr="001C1808">
        <w:rPr>
          <w:rFonts w:ascii="Times New Roman" w:hAnsi="Times New Roman"/>
          <w:sz w:val="24"/>
          <w:szCs w:val="24"/>
        </w:rPr>
        <w:t>Dz.Urz</w:t>
      </w:r>
      <w:proofErr w:type="spellEnd"/>
      <w:r w:rsidRPr="001C1808">
        <w:rPr>
          <w:rFonts w:ascii="Times New Roman" w:hAnsi="Times New Roman"/>
          <w:sz w:val="24"/>
          <w:szCs w:val="24"/>
        </w:rPr>
        <w:t xml:space="preserve">. UE L 187 z 26.06.2014, str.1). </w:t>
      </w:r>
    </w:p>
    <w:p w:rsidR="001C1808" w:rsidRPr="001C1808" w:rsidRDefault="001C1808" w:rsidP="00C15D6A">
      <w:pPr>
        <w:pStyle w:val="Akapitzlist"/>
        <w:numPr>
          <w:ilvl w:val="0"/>
          <w:numId w:val="8"/>
        </w:numPr>
        <w:jc w:val="both"/>
        <w:rPr>
          <w:rFonts w:ascii="Times New Roman" w:hAnsi="Times New Roman"/>
          <w:sz w:val="24"/>
          <w:szCs w:val="24"/>
        </w:rPr>
      </w:pPr>
      <w:r w:rsidRPr="001C1808">
        <w:rPr>
          <w:rFonts w:ascii="Times New Roman" w:hAnsi="Times New Roman"/>
          <w:sz w:val="24"/>
          <w:szCs w:val="24"/>
        </w:rPr>
        <w:t xml:space="preserve">rozporządzenie Komisji (UE) nr 1407/2013 z dnia 18 grudnia 2013 r. w sprawie stosowania art. 107 i 108 Traktatu o funkcjonowaniu Unii Europejskiej do pomocy de </w:t>
      </w:r>
      <w:proofErr w:type="spellStart"/>
      <w:r w:rsidRPr="001C1808">
        <w:rPr>
          <w:rFonts w:ascii="Times New Roman" w:hAnsi="Times New Roman"/>
          <w:sz w:val="24"/>
          <w:szCs w:val="24"/>
        </w:rPr>
        <w:t>minimis</w:t>
      </w:r>
      <w:proofErr w:type="spellEnd"/>
      <w:r w:rsidRPr="001C1808">
        <w:rPr>
          <w:rFonts w:ascii="Times New Roman" w:hAnsi="Times New Roman"/>
          <w:sz w:val="24"/>
          <w:szCs w:val="24"/>
        </w:rPr>
        <w:t xml:space="preserve"> (</w:t>
      </w:r>
      <w:proofErr w:type="spellStart"/>
      <w:r w:rsidRPr="001C1808">
        <w:rPr>
          <w:rFonts w:ascii="Times New Roman" w:hAnsi="Times New Roman"/>
          <w:sz w:val="24"/>
          <w:szCs w:val="24"/>
        </w:rPr>
        <w:t>Dz.Urz</w:t>
      </w:r>
      <w:proofErr w:type="spellEnd"/>
      <w:r w:rsidRPr="001C1808">
        <w:rPr>
          <w:rFonts w:ascii="Times New Roman" w:hAnsi="Times New Roman"/>
          <w:sz w:val="24"/>
          <w:szCs w:val="24"/>
        </w:rPr>
        <w:t xml:space="preserve">. UE L 352 z 24.12.2013, str.1); </w:t>
      </w:r>
    </w:p>
    <w:p w:rsidR="001C1808" w:rsidRPr="001C1808" w:rsidRDefault="001C1808" w:rsidP="00C15D6A">
      <w:pPr>
        <w:pStyle w:val="Akapitzlist"/>
        <w:numPr>
          <w:ilvl w:val="0"/>
          <w:numId w:val="8"/>
        </w:numPr>
        <w:jc w:val="both"/>
        <w:rPr>
          <w:rFonts w:ascii="Times New Roman" w:hAnsi="Times New Roman"/>
          <w:sz w:val="24"/>
          <w:szCs w:val="24"/>
        </w:rPr>
      </w:pPr>
      <w:r w:rsidRPr="001C1808">
        <w:rPr>
          <w:rFonts w:ascii="Times New Roman" w:hAnsi="Times New Roman"/>
          <w:sz w:val="24"/>
          <w:szCs w:val="24"/>
        </w:rPr>
        <w:t>rozporządzenie Parlamentu Europejskiego i Rady (UE) nr 1305/2013 z dnia 17 grudnia 2013 r. w sprawie wsparcia rozwoju obszarów wiejskich przez Europejski Fundusz Rolny na rzecz Rozwoju Obszarów Wiejskich (EFRROW) i uchylające rozporządzenie Rady (WE) nr 1698/2005 (</w:t>
      </w:r>
      <w:proofErr w:type="spellStart"/>
      <w:r w:rsidRPr="001C1808">
        <w:rPr>
          <w:rFonts w:ascii="Times New Roman" w:hAnsi="Times New Roman"/>
          <w:sz w:val="24"/>
          <w:szCs w:val="24"/>
        </w:rPr>
        <w:t>dz.Urz</w:t>
      </w:r>
      <w:proofErr w:type="spellEnd"/>
      <w:r w:rsidRPr="001C1808">
        <w:rPr>
          <w:rFonts w:ascii="Times New Roman" w:hAnsi="Times New Roman"/>
          <w:sz w:val="24"/>
          <w:szCs w:val="24"/>
        </w:rPr>
        <w:t xml:space="preserve">. UE L 347 </w:t>
      </w:r>
      <w:r w:rsidRPr="001C1808">
        <w:rPr>
          <w:rFonts w:ascii="Times New Roman" w:hAnsi="Times New Roman"/>
          <w:sz w:val="24"/>
          <w:szCs w:val="24"/>
        </w:rPr>
        <w:br/>
        <w:t>z 20.12.2013, str. 487, z późn.zm.)</w:t>
      </w:r>
    </w:p>
    <w:p w:rsidR="001C1808" w:rsidRPr="001C1808" w:rsidRDefault="001C1808" w:rsidP="00C15D6A">
      <w:pPr>
        <w:pStyle w:val="Akapitzlist"/>
        <w:numPr>
          <w:ilvl w:val="0"/>
          <w:numId w:val="8"/>
        </w:numPr>
        <w:jc w:val="both"/>
        <w:rPr>
          <w:rFonts w:ascii="Times New Roman" w:hAnsi="Times New Roman"/>
          <w:sz w:val="24"/>
          <w:szCs w:val="24"/>
        </w:rPr>
      </w:pPr>
      <w:r w:rsidRPr="001C1808">
        <w:rPr>
          <w:rFonts w:ascii="Times New Roman" w:hAnsi="Times New Roman"/>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w:t>
      </w:r>
      <w:proofErr w:type="spellStart"/>
      <w:r w:rsidRPr="001C1808">
        <w:rPr>
          <w:rFonts w:ascii="Times New Roman" w:hAnsi="Times New Roman"/>
          <w:sz w:val="24"/>
          <w:szCs w:val="24"/>
        </w:rPr>
        <w:t>Dz.Urz</w:t>
      </w:r>
      <w:proofErr w:type="spellEnd"/>
      <w:r w:rsidRPr="001C1808">
        <w:rPr>
          <w:rFonts w:ascii="Times New Roman" w:hAnsi="Times New Roman"/>
          <w:sz w:val="24"/>
          <w:szCs w:val="24"/>
        </w:rPr>
        <w:t xml:space="preserve">. UE L 347 z 20.12.2013, str.320, z </w:t>
      </w:r>
      <w:proofErr w:type="spellStart"/>
      <w:r w:rsidRPr="001C1808">
        <w:rPr>
          <w:rFonts w:ascii="Times New Roman" w:hAnsi="Times New Roman"/>
          <w:sz w:val="24"/>
          <w:szCs w:val="24"/>
        </w:rPr>
        <w:t>późn</w:t>
      </w:r>
      <w:proofErr w:type="spellEnd"/>
      <w:r w:rsidRPr="001C1808">
        <w:rPr>
          <w:rFonts w:ascii="Times New Roman" w:hAnsi="Times New Roman"/>
          <w:sz w:val="24"/>
          <w:szCs w:val="24"/>
        </w:rPr>
        <w:t xml:space="preserve">. zm.); </w:t>
      </w:r>
    </w:p>
    <w:p w:rsidR="002A528C" w:rsidRPr="0046586C" w:rsidRDefault="001C1808" w:rsidP="002A528C">
      <w:pPr>
        <w:pStyle w:val="Akapitzlist"/>
        <w:numPr>
          <w:ilvl w:val="0"/>
          <w:numId w:val="8"/>
        </w:numPr>
        <w:jc w:val="both"/>
        <w:rPr>
          <w:rFonts w:ascii="Times New Roman" w:hAnsi="Times New Roman"/>
          <w:sz w:val="24"/>
          <w:szCs w:val="24"/>
        </w:rPr>
      </w:pPr>
      <w:r w:rsidRPr="002A528C">
        <w:rPr>
          <w:rFonts w:ascii="Times New Roman" w:hAnsi="Times New Roman"/>
          <w:sz w:val="24"/>
          <w:szCs w:val="24"/>
        </w:rPr>
        <w:t xml:space="preserve">rozporządzenie (WE) nr 178/2002 Parlamentu Europejskiego i Rady z dnia 28 stycznia 2002 r. ustanawiające ogólne zasady i wymagania prawa żywnościowego, powołującego Europejskie Urząd ds. Bezpieczeństwa Żywności oraz </w:t>
      </w:r>
      <w:proofErr w:type="spellStart"/>
      <w:r w:rsidRPr="002A528C">
        <w:rPr>
          <w:rFonts w:ascii="Times New Roman" w:hAnsi="Times New Roman"/>
          <w:sz w:val="24"/>
          <w:szCs w:val="24"/>
        </w:rPr>
        <w:t>ustanawiące</w:t>
      </w:r>
      <w:proofErr w:type="spellEnd"/>
      <w:r w:rsidRPr="002A528C">
        <w:rPr>
          <w:rFonts w:ascii="Times New Roman" w:hAnsi="Times New Roman"/>
          <w:sz w:val="24"/>
          <w:szCs w:val="24"/>
        </w:rPr>
        <w:t xml:space="preserve"> procedury w zakresie bezpieczeństwa żywności (</w:t>
      </w:r>
      <w:proofErr w:type="spellStart"/>
      <w:r w:rsidRPr="002A528C">
        <w:rPr>
          <w:rFonts w:ascii="Times New Roman" w:hAnsi="Times New Roman"/>
          <w:sz w:val="24"/>
          <w:szCs w:val="24"/>
        </w:rPr>
        <w:t>Dz.Urz</w:t>
      </w:r>
      <w:proofErr w:type="spellEnd"/>
      <w:r w:rsidRPr="002A528C">
        <w:rPr>
          <w:rFonts w:ascii="Times New Roman" w:hAnsi="Times New Roman"/>
          <w:sz w:val="24"/>
          <w:szCs w:val="24"/>
        </w:rPr>
        <w:t xml:space="preserve">. WE L 31 z 01.02.2002, str. 1, z </w:t>
      </w:r>
      <w:proofErr w:type="spellStart"/>
      <w:r w:rsidRPr="002A528C">
        <w:rPr>
          <w:rFonts w:ascii="Times New Roman" w:hAnsi="Times New Roman"/>
          <w:sz w:val="24"/>
          <w:szCs w:val="24"/>
        </w:rPr>
        <w:t>późn</w:t>
      </w:r>
      <w:proofErr w:type="spellEnd"/>
      <w:r w:rsidRPr="002A528C">
        <w:rPr>
          <w:rFonts w:ascii="Times New Roman" w:hAnsi="Times New Roman"/>
          <w:sz w:val="24"/>
          <w:szCs w:val="24"/>
        </w:rPr>
        <w:t xml:space="preserve">. zm.; </w:t>
      </w:r>
      <w:proofErr w:type="spellStart"/>
      <w:r w:rsidRPr="002A528C">
        <w:rPr>
          <w:rFonts w:ascii="Times New Roman" w:hAnsi="Times New Roman"/>
          <w:sz w:val="24"/>
          <w:szCs w:val="24"/>
        </w:rPr>
        <w:t>Dz.Urz</w:t>
      </w:r>
      <w:proofErr w:type="spellEnd"/>
      <w:r w:rsidRPr="002A528C">
        <w:rPr>
          <w:rFonts w:ascii="Times New Roman" w:hAnsi="Times New Roman"/>
          <w:sz w:val="24"/>
          <w:szCs w:val="24"/>
        </w:rPr>
        <w:t xml:space="preserve">. UE Polskie </w:t>
      </w:r>
      <w:r w:rsidRPr="0046586C">
        <w:rPr>
          <w:rFonts w:ascii="Times New Roman" w:hAnsi="Times New Roman"/>
          <w:sz w:val="24"/>
          <w:szCs w:val="24"/>
        </w:rPr>
        <w:t xml:space="preserve">wydanie specjalne, rozdz. 15, t. 6, str. 463, z </w:t>
      </w:r>
      <w:proofErr w:type="spellStart"/>
      <w:r w:rsidRPr="0046586C">
        <w:rPr>
          <w:rFonts w:ascii="Times New Roman" w:hAnsi="Times New Roman"/>
          <w:sz w:val="24"/>
          <w:szCs w:val="24"/>
        </w:rPr>
        <w:t>późn</w:t>
      </w:r>
      <w:proofErr w:type="spellEnd"/>
      <w:r w:rsidRPr="0046586C">
        <w:rPr>
          <w:rFonts w:ascii="Times New Roman" w:hAnsi="Times New Roman"/>
          <w:sz w:val="24"/>
          <w:szCs w:val="24"/>
        </w:rPr>
        <w:t>. zm.);</w:t>
      </w:r>
    </w:p>
    <w:p w:rsidR="001C1808" w:rsidRPr="0046586C" w:rsidRDefault="002A528C" w:rsidP="002A528C">
      <w:pPr>
        <w:pStyle w:val="Akapitzlist"/>
        <w:numPr>
          <w:ilvl w:val="0"/>
          <w:numId w:val="8"/>
        </w:numPr>
        <w:jc w:val="both"/>
        <w:rPr>
          <w:rFonts w:ascii="Times New Roman" w:hAnsi="Times New Roman"/>
          <w:sz w:val="24"/>
          <w:szCs w:val="24"/>
        </w:rPr>
      </w:pPr>
      <w:r w:rsidRPr="0046586C">
        <w:rPr>
          <w:rFonts w:ascii="Times New Roman" w:hAnsi="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6586C">
        <w:rPr>
          <w:rFonts w:ascii="Times New Roman" w:hAnsi="Times New Roman"/>
          <w:sz w:val="24"/>
          <w:szCs w:val="24"/>
        </w:rPr>
        <w:t>późn</w:t>
      </w:r>
      <w:proofErr w:type="spellEnd"/>
      <w:r w:rsidRPr="0046586C">
        <w:rPr>
          <w:rFonts w:ascii="Times New Roman" w:hAnsi="Times New Roman"/>
          <w:sz w:val="24"/>
          <w:szCs w:val="24"/>
        </w:rPr>
        <w:t>. zm.)  - RODO</w:t>
      </w:r>
    </w:p>
    <w:p w:rsidR="001C1808" w:rsidRPr="001C1808" w:rsidRDefault="001C1808" w:rsidP="001C1808">
      <w:pPr>
        <w:pStyle w:val="Akapitzlist"/>
        <w:ind w:left="1500"/>
        <w:jc w:val="both"/>
        <w:rPr>
          <w:rFonts w:ascii="Times New Roman" w:hAnsi="Times New Roman"/>
          <w:sz w:val="24"/>
          <w:szCs w:val="24"/>
        </w:rPr>
      </w:pPr>
    </w:p>
    <w:p w:rsidR="001C1808" w:rsidRPr="001C1808" w:rsidRDefault="001C1808" w:rsidP="00C15D6A">
      <w:pPr>
        <w:pStyle w:val="Akapitzlist"/>
        <w:numPr>
          <w:ilvl w:val="1"/>
          <w:numId w:val="6"/>
        </w:numPr>
        <w:rPr>
          <w:rFonts w:ascii="Times New Roman" w:hAnsi="Times New Roman"/>
          <w:b/>
          <w:sz w:val="24"/>
          <w:szCs w:val="24"/>
        </w:rPr>
      </w:pPr>
      <w:r w:rsidRPr="001C1808">
        <w:rPr>
          <w:rFonts w:ascii="Times New Roman" w:hAnsi="Times New Roman"/>
          <w:b/>
          <w:sz w:val="24"/>
          <w:szCs w:val="24"/>
        </w:rPr>
        <w:t xml:space="preserve">Regulacje krajowe </w:t>
      </w:r>
    </w:p>
    <w:p w:rsidR="001C1808" w:rsidRPr="002A6E71" w:rsidRDefault="001C1808" w:rsidP="00C15D6A">
      <w:pPr>
        <w:pStyle w:val="Akapitzlist"/>
        <w:numPr>
          <w:ilvl w:val="0"/>
          <w:numId w:val="7"/>
        </w:numPr>
        <w:jc w:val="both"/>
        <w:rPr>
          <w:rFonts w:ascii="Times New Roman" w:hAnsi="Times New Roman"/>
          <w:sz w:val="24"/>
          <w:szCs w:val="24"/>
        </w:rPr>
      </w:pPr>
      <w:r w:rsidRPr="001C1808">
        <w:rPr>
          <w:rFonts w:ascii="Times New Roman" w:hAnsi="Times New Roman"/>
          <w:sz w:val="24"/>
          <w:szCs w:val="24"/>
        </w:rPr>
        <w:t xml:space="preserve">rozporządzenie Ministra Rolnictwa i Rozwoju Wsi z dnia 24 września 2015 r. w sprawie szczegółowych warunków i trybu przyznawania pomocy </w:t>
      </w:r>
      <w:r w:rsidRPr="002A6E71">
        <w:rPr>
          <w:rFonts w:ascii="Times New Roman" w:hAnsi="Times New Roman"/>
          <w:sz w:val="24"/>
          <w:szCs w:val="24"/>
        </w:rPr>
        <w:t xml:space="preserve">finansowej </w:t>
      </w:r>
      <w:r w:rsidRPr="002A6E71">
        <w:rPr>
          <w:rFonts w:ascii="Times New Roman" w:hAnsi="Times New Roman"/>
          <w:sz w:val="24"/>
          <w:szCs w:val="24"/>
        </w:rPr>
        <w:lastRenderedPageBreak/>
        <w:t xml:space="preserve">w ramach poddziałania „Wsparcie na wdrażanie operacji w ramach Strategii rozwoju lokalnego kierowanego przez społeczność” objętego Programem Rozwoju Obszarów Wiejskich na lata 2014-2020  (Dz. U. z 2017 r., poz. 772 </w:t>
      </w:r>
      <w:r w:rsidR="00D2582E" w:rsidRPr="002A6E71">
        <w:rPr>
          <w:rFonts w:ascii="Times New Roman" w:hAnsi="Times New Roman"/>
          <w:sz w:val="24"/>
          <w:szCs w:val="24"/>
        </w:rPr>
        <w:t xml:space="preserve">z </w:t>
      </w:r>
      <w:proofErr w:type="spellStart"/>
      <w:r w:rsidR="00D2582E" w:rsidRPr="002A6E71">
        <w:rPr>
          <w:rFonts w:ascii="Times New Roman" w:hAnsi="Times New Roman"/>
          <w:sz w:val="24"/>
          <w:szCs w:val="24"/>
        </w:rPr>
        <w:t>późn</w:t>
      </w:r>
      <w:proofErr w:type="spellEnd"/>
      <w:r w:rsidR="00D2582E" w:rsidRPr="002A6E71">
        <w:rPr>
          <w:rFonts w:ascii="Times New Roman" w:hAnsi="Times New Roman"/>
          <w:sz w:val="24"/>
          <w:szCs w:val="24"/>
        </w:rPr>
        <w:t>. zm.)</w:t>
      </w:r>
    </w:p>
    <w:p w:rsidR="001C1808" w:rsidRPr="002A6E71" w:rsidRDefault="001C1808" w:rsidP="00C15D6A">
      <w:pPr>
        <w:pStyle w:val="Akapitzlist"/>
        <w:numPr>
          <w:ilvl w:val="0"/>
          <w:numId w:val="7"/>
        </w:numPr>
        <w:jc w:val="both"/>
        <w:rPr>
          <w:rFonts w:ascii="Times New Roman" w:hAnsi="Times New Roman"/>
          <w:sz w:val="24"/>
          <w:szCs w:val="24"/>
        </w:rPr>
      </w:pPr>
      <w:r w:rsidRPr="002A6E71">
        <w:rPr>
          <w:rFonts w:ascii="Times New Roman" w:hAnsi="Times New Roman"/>
          <w:sz w:val="24"/>
          <w:szCs w:val="24"/>
        </w:rPr>
        <w:t xml:space="preserve">ustawa z dnia 20 lutego 2015 r. o rozwoju lokalnym z udziałem lokalnej społeczności </w:t>
      </w:r>
      <w:r w:rsidRPr="002A6E71">
        <w:rPr>
          <w:rFonts w:ascii="Times New Roman" w:hAnsi="Times New Roman"/>
          <w:strike/>
          <w:sz w:val="24"/>
          <w:szCs w:val="24"/>
        </w:rPr>
        <w:t>(</w:t>
      </w:r>
      <w:r w:rsidRPr="002A6E71">
        <w:rPr>
          <w:rFonts w:ascii="Times New Roman" w:hAnsi="Times New Roman"/>
          <w:sz w:val="24"/>
          <w:szCs w:val="24"/>
        </w:rPr>
        <w:t>Dz. U. z 201</w:t>
      </w:r>
      <w:r w:rsidR="0041640C" w:rsidRPr="002A6E71">
        <w:rPr>
          <w:rFonts w:ascii="Times New Roman" w:hAnsi="Times New Roman"/>
          <w:sz w:val="24"/>
          <w:szCs w:val="24"/>
        </w:rPr>
        <w:t>5</w:t>
      </w:r>
      <w:r w:rsidRPr="002A6E71">
        <w:rPr>
          <w:rFonts w:ascii="Times New Roman" w:hAnsi="Times New Roman"/>
          <w:sz w:val="24"/>
          <w:szCs w:val="24"/>
        </w:rPr>
        <w:t xml:space="preserve"> r. poz. </w:t>
      </w:r>
      <w:r w:rsidR="00CD7FD9" w:rsidRPr="002A6E71">
        <w:rPr>
          <w:rFonts w:ascii="Times New Roman" w:hAnsi="Times New Roman"/>
          <w:sz w:val="24"/>
          <w:szCs w:val="24"/>
        </w:rPr>
        <w:t xml:space="preserve">378 z </w:t>
      </w:r>
      <w:proofErr w:type="spellStart"/>
      <w:r w:rsidR="00CD7FD9" w:rsidRPr="002A6E71">
        <w:rPr>
          <w:rFonts w:ascii="Times New Roman" w:hAnsi="Times New Roman"/>
          <w:sz w:val="24"/>
          <w:szCs w:val="24"/>
        </w:rPr>
        <w:t>pó</w:t>
      </w:r>
      <w:proofErr w:type="spellEnd"/>
      <w:r w:rsidR="00CD7FD9" w:rsidRPr="002A6E71">
        <w:rPr>
          <w:rFonts w:ascii="Times New Roman" w:hAnsi="Times New Roman"/>
          <w:sz w:val="24"/>
          <w:szCs w:val="24"/>
        </w:rPr>
        <w:t>. zm.</w:t>
      </w:r>
    </w:p>
    <w:p w:rsidR="001C1808" w:rsidRPr="002A6E71" w:rsidRDefault="001C1808" w:rsidP="00C15D6A">
      <w:pPr>
        <w:pStyle w:val="Akapitzlist"/>
        <w:numPr>
          <w:ilvl w:val="0"/>
          <w:numId w:val="7"/>
        </w:numPr>
        <w:jc w:val="both"/>
        <w:rPr>
          <w:rFonts w:ascii="Times New Roman" w:hAnsi="Times New Roman"/>
          <w:sz w:val="24"/>
          <w:szCs w:val="24"/>
        </w:rPr>
      </w:pPr>
      <w:r w:rsidRPr="002A6E71">
        <w:rPr>
          <w:rFonts w:ascii="Times New Roman" w:hAnsi="Times New Roman"/>
          <w:sz w:val="24"/>
          <w:szCs w:val="24"/>
        </w:rPr>
        <w:t xml:space="preserve">ustawa z dnia 20 lutego 2015 r. o wspieraniu rozwoju obszarów wiejskich </w:t>
      </w:r>
      <w:r w:rsidRPr="002A6E71">
        <w:rPr>
          <w:rFonts w:ascii="Times New Roman" w:hAnsi="Times New Roman"/>
          <w:sz w:val="24"/>
          <w:szCs w:val="24"/>
        </w:rPr>
        <w:br/>
        <w:t xml:space="preserve">z udziałem środków Europejskiego Funduszu Rolnego na rzecz Rozwoju Obszarów Wiejskich w ramach Programu Rozwoju Obszarów Wiejskich na lata 2014-2020 </w:t>
      </w:r>
      <w:r w:rsidRPr="002A6E71">
        <w:rPr>
          <w:rFonts w:ascii="Times New Roman" w:eastAsia="Times New Roman" w:hAnsi="Times New Roman"/>
          <w:sz w:val="24"/>
          <w:szCs w:val="24"/>
        </w:rPr>
        <w:t>(Dz. U. z 2017 r., poz. 562</w:t>
      </w:r>
      <w:r w:rsidR="00D2582E" w:rsidRPr="002A6E71">
        <w:rPr>
          <w:rFonts w:ascii="Times New Roman" w:eastAsia="Times New Roman" w:hAnsi="Times New Roman"/>
          <w:sz w:val="24"/>
          <w:szCs w:val="24"/>
        </w:rPr>
        <w:t xml:space="preserve"> z </w:t>
      </w:r>
      <w:proofErr w:type="spellStart"/>
      <w:r w:rsidR="00D2582E" w:rsidRPr="002A6E71">
        <w:rPr>
          <w:rFonts w:ascii="Times New Roman" w:eastAsia="Times New Roman" w:hAnsi="Times New Roman"/>
          <w:sz w:val="24"/>
          <w:szCs w:val="24"/>
        </w:rPr>
        <w:t>późn</w:t>
      </w:r>
      <w:proofErr w:type="spellEnd"/>
      <w:r w:rsidR="00D2582E" w:rsidRPr="002A6E71">
        <w:rPr>
          <w:rFonts w:ascii="Times New Roman" w:eastAsia="Times New Roman" w:hAnsi="Times New Roman"/>
          <w:sz w:val="24"/>
          <w:szCs w:val="24"/>
        </w:rPr>
        <w:t>. zm.</w:t>
      </w:r>
      <w:r w:rsidRPr="002A6E71">
        <w:rPr>
          <w:rFonts w:ascii="Times New Roman" w:hAnsi="Times New Roman"/>
          <w:sz w:val="24"/>
          <w:szCs w:val="24"/>
        </w:rPr>
        <w:t>);</w:t>
      </w:r>
    </w:p>
    <w:p w:rsidR="001C1808" w:rsidRPr="002A6E71" w:rsidRDefault="001C1808" w:rsidP="00C15D6A">
      <w:pPr>
        <w:pStyle w:val="Akapitzlist"/>
        <w:numPr>
          <w:ilvl w:val="0"/>
          <w:numId w:val="7"/>
        </w:numPr>
        <w:jc w:val="both"/>
        <w:rPr>
          <w:rFonts w:ascii="Times New Roman" w:hAnsi="Times New Roman"/>
          <w:strike/>
          <w:sz w:val="24"/>
          <w:szCs w:val="24"/>
        </w:rPr>
      </w:pPr>
      <w:r w:rsidRPr="002A6E71">
        <w:rPr>
          <w:rFonts w:ascii="Times New Roman" w:hAnsi="Times New Roman"/>
          <w:sz w:val="24"/>
          <w:szCs w:val="24"/>
        </w:rPr>
        <w:t xml:space="preserve">ustawa z dnia 11 lipca 2014 r. o zasadach realizacji programów w zakresie polityki spójności finansowanych w perspektywie finansowej 2014-2020 </w:t>
      </w:r>
      <w:r w:rsidRPr="002A6E71">
        <w:rPr>
          <w:rFonts w:ascii="Times New Roman" w:hAnsi="Times New Roman"/>
          <w:sz w:val="24"/>
          <w:szCs w:val="24"/>
        </w:rPr>
        <w:br/>
        <w:t>(Dz. U. z 2017 r., poz. 1460 i 1475</w:t>
      </w:r>
      <w:r w:rsidR="00D2582E" w:rsidRPr="002A6E71">
        <w:rPr>
          <w:rFonts w:ascii="Times New Roman" w:hAnsi="Times New Roman"/>
          <w:sz w:val="24"/>
          <w:szCs w:val="24"/>
        </w:rPr>
        <w:t xml:space="preserve"> </w:t>
      </w:r>
      <w:r w:rsidR="00D2582E" w:rsidRPr="002A6E71">
        <w:rPr>
          <w:rFonts w:ascii="Times New Roman" w:eastAsia="Times New Roman" w:hAnsi="Times New Roman"/>
          <w:sz w:val="24"/>
          <w:szCs w:val="24"/>
        </w:rPr>
        <w:t xml:space="preserve">z </w:t>
      </w:r>
      <w:proofErr w:type="spellStart"/>
      <w:r w:rsidR="00D2582E" w:rsidRPr="002A6E71">
        <w:rPr>
          <w:rFonts w:ascii="Times New Roman" w:eastAsia="Times New Roman" w:hAnsi="Times New Roman"/>
          <w:sz w:val="24"/>
          <w:szCs w:val="24"/>
        </w:rPr>
        <w:t>późn</w:t>
      </w:r>
      <w:proofErr w:type="spellEnd"/>
      <w:r w:rsidR="00D2582E" w:rsidRPr="002A6E71">
        <w:rPr>
          <w:rFonts w:ascii="Times New Roman" w:eastAsia="Times New Roman" w:hAnsi="Times New Roman"/>
          <w:sz w:val="24"/>
          <w:szCs w:val="24"/>
        </w:rPr>
        <w:t xml:space="preserve">. </w:t>
      </w:r>
      <w:proofErr w:type="spellStart"/>
      <w:r w:rsidR="00D2582E" w:rsidRPr="002A6E71">
        <w:rPr>
          <w:rFonts w:ascii="Times New Roman" w:eastAsia="Times New Roman" w:hAnsi="Times New Roman"/>
          <w:sz w:val="24"/>
          <w:szCs w:val="24"/>
        </w:rPr>
        <w:t>zm</w:t>
      </w:r>
      <w:proofErr w:type="spellEnd"/>
      <w:r w:rsidR="00D2582E" w:rsidRPr="002A6E71">
        <w:rPr>
          <w:rFonts w:ascii="Times New Roman" w:eastAsia="Times New Roman" w:hAnsi="Times New Roman"/>
          <w:sz w:val="24"/>
          <w:szCs w:val="24"/>
        </w:rPr>
        <w:t xml:space="preserve"> )</w:t>
      </w:r>
    </w:p>
    <w:p w:rsidR="001C1808" w:rsidRPr="002A6E71" w:rsidRDefault="001C1808" w:rsidP="00C15D6A">
      <w:pPr>
        <w:pStyle w:val="Akapitzlist"/>
        <w:numPr>
          <w:ilvl w:val="0"/>
          <w:numId w:val="7"/>
        </w:numPr>
        <w:jc w:val="both"/>
        <w:rPr>
          <w:rFonts w:ascii="Times New Roman" w:hAnsi="Times New Roman"/>
          <w:sz w:val="24"/>
          <w:szCs w:val="24"/>
        </w:rPr>
      </w:pPr>
      <w:r w:rsidRPr="002A6E71">
        <w:rPr>
          <w:rFonts w:ascii="Times New Roman" w:hAnsi="Times New Roman"/>
          <w:sz w:val="24"/>
          <w:szCs w:val="24"/>
        </w:rPr>
        <w:t>ustawa z dnia 23 listopada 2012 r. – Prawo pocztowe Dz. U. z 20</w:t>
      </w:r>
      <w:r w:rsidR="00D74B10" w:rsidRPr="002A6E71">
        <w:rPr>
          <w:rFonts w:ascii="Times New Roman" w:hAnsi="Times New Roman"/>
          <w:sz w:val="24"/>
          <w:szCs w:val="24"/>
        </w:rPr>
        <w:t>1</w:t>
      </w:r>
      <w:r w:rsidR="00CD7FD9" w:rsidRPr="002A6E71">
        <w:rPr>
          <w:rFonts w:ascii="Times New Roman" w:hAnsi="Times New Roman"/>
          <w:sz w:val="24"/>
          <w:szCs w:val="24"/>
        </w:rPr>
        <w:t>7</w:t>
      </w:r>
      <w:r w:rsidR="00D74B10" w:rsidRPr="002A6E71">
        <w:rPr>
          <w:rFonts w:ascii="Times New Roman" w:hAnsi="Times New Roman"/>
          <w:sz w:val="24"/>
          <w:szCs w:val="24"/>
        </w:rPr>
        <w:t xml:space="preserve"> r., poz. </w:t>
      </w:r>
      <w:r w:rsidR="00CD7FD9" w:rsidRPr="002A6E71">
        <w:rPr>
          <w:rFonts w:ascii="Times New Roman" w:hAnsi="Times New Roman"/>
          <w:sz w:val="24"/>
          <w:szCs w:val="24"/>
        </w:rPr>
        <w:t xml:space="preserve">1481 z </w:t>
      </w:r>
      <w:proofErr w:type="spellStart"/>
      <w:r w:rsidR="00CD7FD9" w:rsidRPr="002A6E71">
        <w:rPr>
          <w:rFonts w:ascii="Times New Roman" w:hAnsi="Times New Roman"/>
          <w:sz w:val="24"/>
          <w:szCs w:val="24"/>
        </w:rPr>
        <w:t>póź</w:t>
      </w:r>
      <w:proofErr w:type="spellEnd"/>
      <w:r w:rsidR="00CD7FD9" w:rsidRPr="002A6E71">
        <w:rPr>
          <w:rFonts w:ascii="Times New Roman" w:hAnsi="Times New Roman"/>
          <w:sz w:val="24"/>
          <w:szCs w:val="24"/>
        </w:rPr>
        <w:t>. zm.</w:t>
      </w:r>
      <w:r w:rsidRPr="002A6E71">
        <w:rPr>
          <w:rFonts w:ascii="Times New Roman" w:hAnsi="Times New Roman"/>
          <w:sz w:val="24"/>
          <w:szCs w:val="24"/>
        </w:rPr>
        <w:t>/</w:t>
      </w:r>
    </w:p>
    <w:p w:rsidR="001C1808" w:rsidRPr="002A6E71" w:rsidRDefault="001C1808" w:rsidP="00C15D6A">
      <w:pPr>
        <w:pStyle w:val="Akapitzlist"/>
        <w:numPr>
          <w:ilvl w:val="0"/>
          <w:numId w:val="7"/>
        </w:numPr>
        <w:jc w:val="both"/>
        <w:rPr>
          <w:rFonts w:ascii="Times New Roman" w:hAnsi="Times New Roman"/>
          <w:sz w:val="24"/>
          <w:szCs w:val="24"/>
        </w:rPr>
      </w:pPr>
      <w:r w:rsidRPr="002A6E71">
        <w:rPr>
          <w:rFonts w:ascii="Times New Roman" w:hAnsi="Times New Roman"/>
          <w:sz w:val="24"/>
          <w:szCs w:val="24"/>
        </w:rPr>
        <w:t xml:space="preserve">rozporządzenie Rady Ministrów z dnia 24 grudnia 2007 r. w sprawie Polskiej Klasyfikacji Działalności (PKD) (Dz.U. nr 251, poz. 1885 </w:t>
      </w:r>
      <w:r w:rsidR="00D2582E" w:rsidRPr="002A6E71">
        <w:rPr>
          <w:rFonts w:ascii="Times New Roman" w:eastAsia="Times New Roman" w:hAnsi="Times New Roman"/>
          <w:sz w:val="24"/>
          <w:szCs w:val="24"/>
        </w:rPr>
        <w:t xml:space="preserve">z </w:t>
      </w:r>
      <w:proofErr w:type="spellStart"/>
      <w:r w:rsidR="00D2582E" w:rsidRPr="002A6E71">
        <w:rPr>
          <w:rFonts w:ascii="Times New Roman" w:eastAsia="Times New Roman" w:hAnsi="Times New Roman"/>
          <w:sz w:val="24"/>
          <w:szCs w:val="24"/>
        </w:rPr>
        <w:t>późn</w:t>
      </w:r>
      <w:proofErr w:type="spellEnd"/>
      <w:r w:rsidR="00D2582E" w:rsidRPr="002A6E71">
        <w:rPr>
          <w:rFonts w:ascii="Times New Roman" w:eastAsia="Times New Roman" w:hAnsi="Times New Roman"/>
          <w:sz w:val="24"/>
          <w:szCs w:val="24"/>
        </w:rPr>
        <w:t xml:space="preserve">. </w:t>
      </w:r>
      <w:proofErr w:type="spellStart"/>
      <w:r w:rsidR="00D2582E" w:rsidRPr="002A6E71">
        <w:rPr>
          <w:rFonts w:ascii="Times New Roman" w:eastAsia="Times New Roman" w:hAnsi="Times New Roman"/>
          <w:sz w:val="24"/>
          <w:szCs w:val="24"/>
        </w:rPr>
        <w:t>zm</w:t>
      </w:r>
      <w:proofErr w:type="spellEnd"/>
      <w:r w:rsidRPr="002A6E71">
        <w:rPr>
          <w:rFonts w:ascii="Times New Roman" w:hAnsi="Times New Roman"/>
          <w:sz w:val="24"/>
          <w:szCs w:val="24"/>
        </w:rPr>
        <w:t>);</w:t>
      </w:r>
    </w:p>
    <w:p w:rsidR="001C1808" w:rsidRPr="002A6E71" w:rsidRDefault="001C1808" w:rsidP="00C15D6A">
      <w:pPr>
        <w:pStyle w:val="Akapitzlist"/>
        <w:numPr>
          <w:ilvl w:val="0"/>
          <w:numId w:val="7"/>
        </w:numPr>
        <w:jc w:val="both"/>
        <w:rPr>
          <w:rFonts w:ascii="Times New Roman" w:hAnsi="Times New Roman"/>
          <w:sz w:val="24"/>
          <w:szCs w:val="24"/>
        </w:rPr>
      </w:pPr>
      <w:r w:rsidRPr="002A6E71">
        <w:rPr>
          <w:rFonts w:ascii="Times New Roman" w:hAnsi="Times New Roman"/>
          <w:sz w:val="24"/>
          <w:szCs w:val="24"/>
        </w:rPr>
        <w:t xml:space="preserve">ustawa z dnia 2 lipca 2004 r. o swobodzie działalności gospodarczej </w:t>
      </w:r>
      <w:r w:rsidRPr="002A6E71">
        <w:rPr>
          <w:rFonts w:ascii="Times New Roman" w:hAnsi="Times New Roman"/>
          <w:sz w:val="24"/>
          <w:szCs w:val="24"/>
        </w:rPr>
        <w:br/>
        <w:t xml:space="preserve"> </w:t>
      </w:r>
      <w:r w:rsidR="00D2582E" w:rsidRPr="002A6E71">
        <w:rPr>
          <w:rFonts w:ascii="Times New Roman" w:hAnsi="Times New Roman"/>
          <w:sz w:val="24"/>
          <w:szCs w:val="24"/>
        </w:rPr>
        <w:t>(</w:t>
      </w:r>
      <w:r w:rsidRPr="002A6E71">
        <w:rPr>
          <w:rFonts w:ascii="Times New Roman" w:hAnsi="Times New Roman"/>
          <w:sz w:val="24"/>
          <w:szCs w:val="24"/>
        </w:rPr>
        <w:t>Dz. U. z 2016 r., poz. 1829</w:t>
      </w:r>
      <w:r w:rsidR="00D2582E" w:rsidRPr="002A6E71">
        <w:rPr>
          <w:rFonts w:ascii="Times New Roman" w:hAnsi="Times New Roman"/>
          <w:sz w:val="24"/>
          <w:szCs w:val="24"/>
        </w:rPr>
        <w:t xml:space="preserve"> </w:t>
      </w:r>
      <w:r w:rsidR="00D2582E" w:rsidRPr="002A6E71">
        <w:rPr>
          <w:rFonts w:ascii="Times New Roman" w:eastAsia="Times New Roman" w:hAnsi="Times New Roman"/>
          <w:sz w:val="24"/>
          <w:szCs w:val="24"/>
        </w:rPr>
        <w:t xml:space="preserve">z </w:t>
      </w:r>
      <w:proofErr w:type="spellStart"/>
      <w:r w:rsidR="00D2582E" w:rsidRPr="002A6E71">
        <w:rPr>
          <w:rFonts w:ascii="Times New Roman" w:eastAsia="Times New Roman" w:hAnsi="Times New Roman"/>
          <w:sz w:val="24"/>
          <w:szCs w:val="24"/>
        </w:rPr>
        <w:t>późn</w:t>
      </w:r>
      <w:proofErr w:type="spellEnd"/>
      <w:r w:rsidR="00D2582E" w:rsidRPr="002A6E71">
        <w:rPr>
          <w:rFonts w:ascii="Times New Roman" w:eastAsia="Times New Roman" w:hAnsi="Times New Roman"/>
          <w:sz w:val="24"/>
          <w:szCs w:val="24"/>
        </w:rPr>
        <w:t>. zm.</w:t>
      </w:r>
      <w:r w:rsidR="00D2582E" w:rsidRPr="002A6E71">
        <w:rPr>
          <w:rFonts w:ascii="Times New Roman" w:hAnsi="Times New Roman"/>
          <w:sz w:val="24"/>
          <w:szCs w:val="24"/>
        </w:rPr>
        <w:t>)</w:t>
      </w:r>
    </w:p>
    <w:p w:rsidR="001C1808" w:rsidRPr="002A6E71" w:rsidRDefault="001C1808" w:rsidP="00C15D6A">
      <w:pPr>
        <w:pStyle w:val="Akapitzlist"/>
        <w:numPr>
          <w:ilvl w:val="0"/>
          <w:numId w:val="7"/>
        </w:numPr>
        <w:jc w:val="both"/>
        <w:rPr>
          <w:rFonts w:ascii="Times New Roman" w:hAnsi="Times New Roman"/>
          <w:sz w:val="24"/>
          <w:szCs w:val="24"/>
        </w:rPr>
      </w:pPr>
      <w:r w:rsidRPr="002A6E71">
        <w:rPr>
          <w:rFonts w:ascii="Times New Roman" w:hAnsi="Times New Roman"/>
          <w:sz w:val="24"/>
          <w:szCs w:val="24"/>
        </w:rPr>
        <w:t xml:space="preserve">ustawa z dnia 29 sierpnia 1997 r. o ochronie danych osobowych; </w:t>
      </w:r>
      <w:r w:rsidR="00D2582E" w:rsidRPr="002A6E71">
        <w:rPr>
          <w:rFonts w:ascii="Times New Roman" w:hAnsi="Times New Roman"/>
          <w:sz w:val="24"/>
          <w:szCs w:val="24"/>
        </w:rPr>
        <w:t>(</w:t>
      </w:r>
      <w:r w:rsidRPr="002A6E71">
        <w:rPr>
          <w:rFonts w:ascii="Times New Roman" w:hAnsi="Times New Roman"/>
          <w:sz w:val="24"/>
          <w:szCs w:val="24"/>
        </w:rPr>
        <w:t xml:space="preserve"> Dz. U. z 2016r.,poz. 922</w:t>
      </w:r>
      <w:r w:rsidR="00D2582E" w:rsidRPr="002A6E71">
        <w:rPr>
          <w:rFonts w:ascii="Times New Roman" w:hAnsi="Times New Roman"/>
          <w:sz w:val="24"/>
          <w:szCs w:val="24"/>
        </w:rPr>
        <w:t>)</w:t>
      </w:r>
    </w:p>
    <w:p w:rsidR="001C1808" w:rsidRPr="002A6E71" w:rsidRDefault="001C1808" w:rsidP="00C15D6A">
      <w:pPr>
        <w:pStyle w:val="Akapitzlist"/>
        <w:numPr>
          <w:ilvl w:val="0"/>
          <w:numId w:val="7"/>
        </w:numPr>
        <w:jc w:val="both"/>
        <w:rPr>
          <w:rFonts w:ascii="Times New Roman" w:hAnsi="Times New Roman"/>
          <w:sz w:val="24"/>
          <w:szCs w:val="24"/>
        </w:rPr>
      </w:pPr>
      <w:r w:rsidRPr="002A6E71">
        <w:rPr>
          <w:rFonts w:ascii="Times New Roman" w:hAnsi="Times New Roman"/>
          <w:sz w:val="24"/>
          <w:szCs w:val="24"/>
        </w:rPr>
        <w:t xml:space="preserve">ustawa z dnia 7 kwietnia 1989 r. – Prawo o stowarzyszeniach); </w:t>
      </w:r>
      <w:r w:rsidR="00D2582E" w:rsidRPr="002A6E71">
        <w:rPr>
          <w:rFonts w:ascii="Times New Roman" w:hAnsi="Times New Roman"/>
          <w:sz w:val="24"/>
          <w:szCs w:val="24"/>
        </w:rPr>
        <w:t>(</w:t>
      </w:r>
      <w:r w:rsidRPr="002A6E71">
        <w:rPr>
          <w:rFonts w:ascii="Times New Roman" w:hAnsi="Times New Roman"/>
          <w:sz w:val="24"/>
          <w:szCs w:val="24"/>
        </w:rPr>
        <w:t>Dz. U. z 2017 r., poz. 210</w:t>
      </w:r>
      <w:r w:rsidR="00D2582E" w:rsidRPr="002A6E71">
        <w:rPr>
          <w:rFonts w:ascii="Times New Roman" w:hAnsi="Times New Roman"/>
          <w:sz w:val="24"/>
          <w:szCs w:val="24"/>
        </w:rPr>
        <w:t>)</w:t>
      </w:r>
    </w:p>
    <w:p w:rsidR="001C1808" w:rsidRPr="002A6E71" w:rsidRDefault="001C1808" w:rsidP="00C15D6A">
      <w:pPr>
        <w:pStyle w:val="Akapitzlist"/>
        <w:numPr>
          <w:ilvl w:val="0"/>
          <w:numId w:val="7"/>
        </w:numPr>
        <w:jc w:val="both"/>
        <w:rPr>
          <w:rFonts w:ascii="Times New Roman" w:hAnsi="Times New Roman"/>
          <w:sz w:val="24"/>
          <w:szCs w:val="24"/>
        </w:rPr>
      </w:pPr>
      <w:r w:rsidRPr="002A6E71">
        <w:rPr>
          <w:rStyle w:val="h2"/>
          <w:rFonts w:ascii="Times New Roman" w:hAnsi="Times New Roman"/>
          <w:sz w:val="24"/>
          <w:szCs w:val="24"/>
        </w:rPr>
        <w:t xml:space="preserve">ustawa z dnia 26 czerwca 1974 r. Kodeks pracy </w:t>
      </w:r>
      <w:r w:rsidR="00D2582E" w:rsidRPr="002A6E71">
        <w:rPr>
          <w:rFonts w:ascii="Times New Roman" w:hAnsi="Times New Roman"/>
          <w:sz w:val="24"/>
          <w:szCs w:val="24"/>
        </w:rPr>
        <w:t>(</w:t>
      </w:r>
      <w:r w:rsidRPr="002A6E71">
        <w:rPr>
          <w:rFonts w:ascii="Times New Roman" w:hAnsi="Times New Roman"/>
          <w:sz w:val="24"/>
          <w:szCs w:val="24"/>
        </w:rPr>
        <w:t>Dz. U. z 2016 r., poz. 1666</w:t>
      </w:r>
      <w:r w:rsidR="00D2582E" w:rsidRPr="002A6E71">
        <w:rPr>
          <w:rFonts w:ascii="Times New Roman" w:hAnsi="Times New Roman"/>
          <w:sz w:val="24"/>
          <w:szCs w:val="24"/>
        </w:rPr>
        <w:t xml:space="preserve"> </w:t>
      </w:r>
      <w:r w:rsidR="00D2582E" w:rsidRPr="002A6E71">
        <w:rPr>
          <w:rFonts w:ascii="Times New Roman" w:eastAsia="Times New Roman" w:hAnsi="Times New Roman"/>
          <w:sz w:val="24"/>
          <w:szCs w:val="24"/>
        </w:rPr>
        <w:t xml:space="preserve">z </w:t>
      </w:r>
      <w:proofErr w:type="spellStart"/>
      <w:r w:rsidR="00D2582E" w:rsidRPr="002A6E71">
        <w:rPr>
          <w:rFonts w:ascii="Times New Roman" w:eastAsia="Times New Roman" w:hAnsi="Times New Roman"/>
          <w:sz w:val="24"/>
          <w:szCs w:val="24"/>
        </w:rPr>
        <w:t>późn</w:t>
      </w:r>
      <w:proofErr w:type="spellEnd"/>
      <w:r w:rsidR="00D2582E" w:rsidRPr="002A6E71">
        <w:rPr>
          <w:rFonts w:ascii="Times New Roman" w:eastAsia="Times New Roman" w:hAnsi="Times New Roman"/>
          <w:sz w:val="24"/>
          <w:szCs w:val="24"/>
        </w:rPr>
        <w:t>. zm.</w:t>
      </w:r>
      <w:r w:rsidR="00D2582E" w:rsidRPr="002A6E71">
        <w:rPr>
          <w:rFonts w:ascii="Times New Roman" w:hAnsi="Times New Roman"/>
          <w:sz w:val="24"/>
          <w:szCs w:val="24"/>
        </w:rPr>
        <w:t>)</w:t>
      </w:r>
    </w:p>
    <w:p w:rsidR="001C1808" w:rsidRPr="002A6E71" w:rsidRDefault="001C1808" w:rsidP="00C15D6A">
      <w:pPr>
        <w:pStyle w:val="Akapitzlist"/>
        <w:numPr>
          <w:ilvl w:val="0"/>
          <w:numId w:val="7"/>
        </w:numPr>
        <w:jc w:val="both"/>
        <w:rPr>
          <w:rFonts w:ascii="Times New Roman" w:hAnsi="Times New Roman"/>
          <w:sz w:val="24"/>
          <w:szCs w:val="24"/>
        </w:rPr>
      </w:pPr>
      <w:r w:rsidRPr="002A6E71">
        <w:rPr>
          <w:rStyle w:val="h2"/>
          <w:rFonts w:ascii="Times New Roman" w:hAnsi="Times New Roman"/>
          <w:sz w:val="24"/>
          <w:szCs w:val="24"/>
        </w:rPr>
        <w:t xml:space="preserve">ustawa z dnia 23 kwietnia 1964 r. - Kodeks cywilny </w:t>
      </w:r>
      <w:r w:rsidRPr="002A6E71">
        <w:rPr>
          <w:rFonts w:ascii="Times New Roman" w:hAnsi="Times New Roman"/>
          <w:strike/>
          <w:sz w:val="24"/>
          <w:szCs w:val="24"/>
        </w:rPr>
        <w:t xml:space="preserve"> </w:t>
      </w:r>
      <w:r w:rsidRPr="002A6E71">
        <w:rPr>
          <w:rFonts w:ascii="Times New Roman" w:hAnsi="Times New Roman"/>
          <w:sz w:val="24"/>
          <w:szCs w:val="24"/>
        </w:rPr>
        <w:t xml:space="preserve"> </w:t>
      </w:r>
      <w:r w:rsidR="00D2582E" w:rsidRPr="002A6E71">
        <w:rPr>
          <w:rFonts w:ascii="Times New Roman" w:hAnsi="Times New Roman"/>
          <w:sz w:val="24"/>
          <w:szCs w:val="24"/>
        </w:rPr>
        <w:t>(</w:t>
      </w:r>
      <w:r w:rsidRPr="002A6E71">
        <w:rPr>
          <w:rFonts w:ascii="Times New Roman" w:hAnsi="Times New Roman"/>
          <w:sz w:val="24"/>
          <w:szCs w:val="24"/>
        </w:rPr>
        <w:t>Dz. U. z 2017 r., poz. 459</w:t>
      </w:r>
      <w:r w:rsidR="00D2582E" w:rsidRPr="002A6E71">
        <w:rPr>
          <w:rFonts w:ascii="Times New Roman" w:hAnsi="Times New Roman"/>
          <w:sz w:val="24"/>
          <w:szCs w:val="24"/>
        </w:rPr>
        <w:t xml:space="preserve"> </w:t>
      </w:r>
      <w:r w:rsidR="00D2582E" w:rsidRPr="002A6E71">
        <w:rPr>
          <w:rFonts w:ascii="Times New Roman" w:eastAsia="Times New Roman" w:hAnsi="Times New Roman"/>
          <w:sz w:val="24"/>
          <w:szCs w:val="24"/>
        </w:rPr>
        <w:t xml:space="preserve">z </w:t>
      </w:r>
      <w:proofErr w:type="spellStart"/>
      <w:r w:rsidR="00D2582E" w:rsidRPr="002A6E71">
        <w:rPr>
          <w:rFonts w:ascii="Times New Roman" w:eastAsia="Times New Roman" w:hAnsi="Times New Roman"/>
          <w:sz w:val="24"/>
          <w:szCs w:val="24"/>
        </w:rPr>
        <w:t>późn</w:t>
      </w:r>
      <w:proofErr w:type="spellEnd"/>
      <w:r w:rsidR="00D2582E" w:rsidRPr="002A6E71">
        <w:rPr>
          <w:rFonts w:ascii="Times New Roman" w:eastAsia="Times New Roman" w:hAnsi="Times New Roman"/>
          <w:sz w:val="24"/>
          <w:szCs w:val="24"/>
        </w:rPr>
        <w:t>. zm.</w:t>
      </w:r>
      <w:r w:rsidR="00D2582E" w:rsidRPr="002A6E71">
        <w:rPr>
          <w:rFonts w:ascii="Times New Roman" w:hAnsi="Times New Roman"/>
          <w:sz w:val="24"/>
          <w:szCs w:val="24"/>
        </w:rPr>
        <w:t>)</w:t>
      </w:r>
    </w:p>
    <w:p w:rsidR="001C1808" w:rsidRPr="002A6E71" w:rsidRDefault="001C1808" w:rsidP="001C1808">
      <w:pPr>
        <w:pStyle w:val="Akapitzlist"/>
        <w:ind w:left="1500"/>
        <w:jc w:val="both"/>
        <w:rPr>
          <w:rFonts w:ascii="Times New Roman" w:hAnsi="Times New Roman"/>
          <w:sz w:val="24"/>
          <w:szCs w:val="24"/>
        </w:rPr>
      </w:pPr>
    </w:p>
    <w:p w:rsidR="001C1808" w:rsidRPr="002A6E71" w:rsidRDefault="001C1808" w:rsidP="001C1808">
      <w:pPr>
        <w:pStyle w:val="Akapitzlist"/>
        <w:ind w:left="360"/>
        <w:rPr>
          <w:rFonts w:ascii="Times New Roman" w:hAnsi="Times New Roman"/>
          <w:b/>
          <w:sz w:val="24"/>
          <w:szCs w:val="24"/>
        </w:rPr>
      </w:pPr>
      <w:r w:rsidRPr="002A6E71">
        <w:rPr>
          <w:rFonts w:ascii="Times New Roman" w:hAnsi="Times New Roman"/>
          <w:b/>
          <w:sz w:val="24"/>
          <w:szCs w:val="24"/>
        </w:rPr>
        <w:t>III. INFORMACJE OGÓLNE</w:t>
      </w:r>
    </w:p>
    <w:p w:rsidR="001C1808" w:rsidRPr="002A6E71" w:rsidRDefault="001C1808" w:rsidP="001C1808">
      <w:pPr>
        <w:spacing w:after="120" w:line="276" w:lineRule="auto"/>
        <w:ind w:left="425"/>
        <w:jc w:val="both"/>
        <w:rPr>
          <w:rFonts w:ascii="Times New Roman" w:hAnsi="Times New Roman" w:cs="Times New Roman"/>
          <w:b/>
          <w:sz w:val="24"/>
          <w:szCs w:val="24"/>
        </w:rPr>
      </w:pPr>
      <w:r w:rsidRPr="002A6E71">
        <w:rPr>
          <w:rFonts w:ascii="Times New Roman" w:hAnsi="Times New Roman" w:cs="Times New Roman"/>
          <w:b/>
          <w:sz w:val="24"/>
          <w:szCs w:val="24"/>
        </w:rPr>
        <w:t xml:space="preserve">3.1 Cele i zakres opracowania procedur. </w:t>
      </w:r>
    </w:p>
    <w:p w:rsidR="001C1808" w:rsidRPr="002A6E71" w:rsidRDefault="001C1808" w:rsidP="001C1808">
      <w:pPr>
        <w:spacing w:after="120" w:line="276" w:lineRule="auto"/>
        <w:ind w:left="425"/>
        <w:jc w:val="both"/>
        <w:rPr>
          <w:rFonts w:ascii="Times New Roman" w:hAnsi="Times New Roman" w:cs="Times New Roman"/>
          <w:sz w:val="24"/>
          <w:szCs w:val="24"/>
        </w:rPr>
      </w:pPr>
      <w:r w:rsidRPr="002A6E71">
        <w:rPr>
          <w:rFonts w:ascii="Times New Roman" w:hAnsi="Times New Roman" w:cs="Times New Roman"/>
          <w:sz w:val="24"/>
          <w:szCs w:val="24"/>
        </w:rPr>
        <w:t xml:space="preserve">Celem twórców niniejszego podręcznika jest opracowanie jednolitych, przejrzystych oraz jasnych procedur gwarantujących prawidłowy przebieg procesu naboru oraz wyboru operacji, które przyczynią się do realizacji LSR. </w:t>
      </w:r>
    </w:p>
    <w:p w:rsidR="001C1808" w:rsidRPr="002A6E71" w:rsidRDefault="001C1808" w:rsidP="001C1808">
      <w:pPr>
        <w:spacing w:after="120" w:line="276" w:lineRule="auto"/>
        <w:ind w:left="425"/>
        <w:jc w:val="both"/>
        <w:rPr>
          <w:rFonts w:ascii="Times New Roman" w:hAnsi="Times New Roman" w:cs="Times New Roman"/>
          <w:sz w:val="24"/>
          <w:szCs w:val="24"/>
        </w:rPr>
      </w:pPr>
      <w:r w:rsidRPr="002A6E71">
        <w:rPr>
          <w:rFonts w:ascii="Times New Roman" w:hAnsi="Times New Roman" w:cs="Times New Roman"/>
          <w:sz w:val="24"/>
          <w:szCs w:val="24"/>
        </w:rPr>
        <w:t xml:space="preserve">Niniejszy podręcznik opisuje strukturę, sposób zarządzania, zakres odpowiedzialności LGD oraz procedury przyjmowania i oceny wniosków o dofinansowanie operacji. W podręczniku zawarte zostały również etapy współpracy LGD z Wnioskodawcami oraz pozostałymi instytucjami zaangażowanymi w realizację działania. </w:t>
      </w:r>
    </w:p>
    <w:p w:rsidR="001C1808" w:rsidRPr="002A6E71" w:rsidRDefault="001C1808" w:rsidP="001C1808">
      <w:pPr>
        <w:spacing w:after="120" w:line="276" w:lineRule="auto"/>
        <w:ind w:left="425"/>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Procedury zamieszczone w niniejszym podręczniku zostały opracowane przy zapewnieniu: </w:t>
      </w:r>
    </w:p>
    <w:p w:rsidR="001C1808" w:rsidRPr="002A6E71" w:rsidRDefault="001C1808" w:rsidP="00C15D6A">
      <w:pPr>
        <w:numPr>
          <w:ilvl w:val="0"/>
          <w:numId w:val="9"/>
        </w:num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efektywności procesu selekcji;</w:t>
      </w:r>
    </w:p>
    <w:p w:rsidR="001C1808" w:rsidRPr="002A6E71" w:rsidRDefault="001C1808" w:rsidP="00C15D6A">
      <w:pPr>
        <w:numPr>
          <w:ilvl w:val="0"/>
          <w:numId w:val="9"/>
        </w:num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przejrzystości;</w:t>
      </w:r>
    </w:p>
    <w:p w:rsidR="001C1808" w:rsidRPr="002A6E71" w:rsidRDefault="001C1808" w:rsidP="00C15D6A">
      <w:pPr>
        <w:numPr>
          <w:ilvl w:val="0"/>
          <w:numId w:val="9"/>
        </w:num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rzetelności;</w:t>
      </w:r>
    </w:p>
    <w:p w:rsidR="001C1808" w:rsidRPr="002A6E71" w:rsidRDefault="001C1808" w:rsidP="00C15D6A">
      <w:pPr>
        <w:numPr>
          <w:ilvl w:val="0"/>
          <w:numId w:val="9"/>
        </w:num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równego traktowania wnioskodawców;</w:t>
      </w:r>
    </w:p>
    <w:p w:rsidR="001C1808" w:rsidRPr="002A6E71" w:rsidRDefault="001C1808" w:rsidP="00C15D6A">
      <w:pPr>
        <w:numPr>
          <w:ilvl w:val="0"/>
          <w:numId w:val="9"/>
        </w:num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bezstronności dokonywanej oceny;</w:t>
      </w:r>
    </w:p>
    <w:p w:rsidR="001C1808" w:rsidRPr="002A6E71" w:rsidRDefault="001C1808" w:rsidP="00C15D6A">
      <w:pPr>
        <w:numPr>
          <w:ilvl w:val="0"/>
          <w:numId w:val="9"/>
        </w:num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sprawności proceduralnej;</w:t>
      </w:r>
    </w:p>
    <w:p w:rsidR="001C1808" w:rsidRPr="002A6E71" w:rsidRDefault="001C1808" w:rsidP="00C15D6A">
      <w:pPr>
        <w:numPr>
          <w:ilvl w:val="0"/>
          <w:numId w:val="9"/>
        </w:num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jawności informacji;</w:t>
      </w:r>
    </w:p>
    <w:p w:rsidR="001C1808" w:rsidRPr="002A6E71" w:rsidRDefault="001C1808" w:rsidP="00C15D6A">
      <w:pPr>
        <w:numPr>
          <w:ilvl w:val="0"/>
          <w:numId w:val="9"/>
        </w:num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ochrony danych osobowych. </w:t>
      </w:r>
    </w:p>
    <w:p w:rsidR="001C1808" w:rsidRPr="002A6E71" w:rsidRDefault="001C1808" w:rsidP="001C1808">
      <w:pPr>
        <w:spacing w:after="120" w:line="276" w:lineRule="auto"/>
        <w:jc w:val="both"/>
        <w:rPr>
          <w:rFonts w:ascii="Times New Roman" w:hAnsi="Times New Roman" w:cs="Times New Roman"/>
          <w:b/>
          <w:i/>
          <w:sz w:val="24"/>
          <w:szCs w:val="24"/>
        </w:rPr>
      </w:pPr>
      <w:r w:rsidRPr="002A6E71">
        <w:rPr>
          <w:rFonts w:ascii="Times New Roman" w:hAnsi="Times New Roman" w:cs="Times New Roman"/>
          <w:b/>
          <w:i/>
          <w:sz w:val="24"/>
          <w:szCs w:val="24"/>
        </w:rPr>
        <w:t xml:space="preserve">Niniejsze procedury są jawne i powszechnie dostępne dla Wnioskodawców w formie elektronicznej na stronie internetowej LGD </w:t>
      </w:r>
      <w:hyperlink r:id="rId8" w:history="1">
        <w:r w:rsidRPr="002A6E71">
          <w:rPr>
            <w:rStyle w:val="Hipercze"/>
            <w:rFonts w:ascii="Times New Roman" w:hAnsi="Times New Roman" w:cs="Times New Roman"/>
            <w:b/>
            <w:i/>
            <w:color w:val="auto"/>
            <w:sz w:val="24"/>
            <w:szCs w:val="24"/>
          </w:rPr>
          <w:t>www.</w:t>
        </w:r>
        <w:r w:rsidRPr="002A6E71">
          <w:rPr>
            <w:rStyle w:val="Hipercze"/>
            <w:rFonts w:ascii="Times New Roman" w:hAnsi="Times New Roman" w:cs="Times New Roman"/>
            <w:b/>
            <w:bCs/>
            <w:i/>
            <w:color w:val="auto"/>
            <w:sz w:val="24"/>
            <w:szCs w:val="24"/>
          </w:rPr>
          <w:t>lokalnagrupadzialania.pl</w:t>
        </w:r>
      </w:hyperlink>
      <w:r w:rsidRPr="002A6E71">
        <w:rPr>
          <w:rStyle w:val="HTML-cytat"/>
          <w:rFonts w:ascii="Times New Roman" w:hAnsi="Times New Roman" w:cs="Times New Roman"/>
          <w:b/>
          <w:sz w:val="24"/>
          <w:szCs w:val="24"/>
        </w:rPr>
        <w:t xml:space="preserve"> </w:t>
      </w:r>
      <w:r w:rsidRPr="002A6E71">
        <w:rPr>
          <w:rFonts w:ascii="Times New Roman" w:hAnsi="Times New Roman" w:cs="Times New Roman"/>
          <w:b/>
          <w:i/>
          <w:sz w:val="24"/>
          <w:szCs w:val="24"/>
        </w:rPr>
        <w:t xml:space="preserve">oraz w formie papierowej w siedzibie LGD. </w:t>
      </w:r>
    </w:p>
    <w:p w:rsidR="001C1808" w:rsidRPr="002A6E71" w:rsidRDefault="001C1808" w:rsidP="001C1808">
      <w:pPr>
        <w:pStyle w:val="Akapitzlist"/>
        <w:ind w:left="0"/>
        <w:rPr>
          <w:rFonts w:ascii="Times New Roman" w:hAnsi="Times New Roman"/>
          <w:sz w:val="24"/>
          <w:szCs w:val="24"/>
        </w:rPr>
      </w:pPr>
    </w:p>
    <w:p w:rsidR="001C1808" w:rsidRPr="002A6E71" w:rsidRDefault="001C1808" w:rsidP="001C1808">
      <w:pPr>
        <w:pStyle w:val="Akapitzlist"/>
        <w:ind w:left="0"/>
        <w:rPr>
          <w:rFonts w:ascii="Times New Roman" w:hAnsi="Times New Roman"/>
          <w:b/>
          <w:sz w:val="24"/>
          <w:szCs w:val="24"/>
        </w:rPr>
      </w:pPr>
      <w:r w:rsidRPr="002A6E71">
        <w:rPr>
          <w:rFonts w:ascii="Times New Roman" w:hAnsi="Times New Roman"/>
          <w:b/>
          <w:sz w:val="24"/>
          <w:szCs w:val="24"/>
        </w:rPr>
        <w:t>3.2</w:t>
      </w:r>
      <w:r w:rsidRPr="002A6E71">
        <w:rPr>
          <w:rFonts w:ascii="Times New Roman" w:hAnsi="Times New Roman"/>
          <w:sz w:val="24"/>
          <w:szCs w:val="24"/>
        </w:rPr>
        <w:t xml:space="preserve">  </w:t>
      </w:r>
      <w:r w:rsidRPr="002A6E71">
        <w:rPr>
          <w:rFonts w:ascii="Times New Roman" w:hAnsi="Times New Roman"/>
          <w:b/>
          <w:sz w:val="24"/>
          <w:szCs w:val="24"/>
        </w:rPr>
        <w:t>Struktura organizacyjna LGD w procesie identyfikacji, naboru i oceny wniosków o dofinansowanie operacji realizowanych w ramach LSR.</w:t>
      </w:r>
    </w:p>
    <w:p w:rsidR="001C1808" w:rsidRPr="002A6E71" w:rsidRDefault="001C1808" w:rsidP="001C1808">
      <w:pPr>
        <w:pStyle w:val="NormalnyWeb"/>
        <w:spacing w:line="276" w:lineRule="auto"/>
        <w:jc w:val="both"/>
      </w:pPr>
      <w:r w:rsidRPr="002A6E71">
        <w:t xml:space="preserve">Stowarzyszenie Lokalna Grupa Działania „Lepsza Przyszłość Ziemi Ryckiej” zostało powołane w dniu  21 kwietnia 2008 r. w Rykach  przez  przedstawicieli instytucji publicznych, organizacji pozarządowych i przedsiębiorstw.  </w:t>
      </w:r>
    </w:p>
    <w:p w:rsidR="001C1808" w:rsidRPr="002A6E71" w:rsidRDefault="001C1808" w:rsidP="001C1808">
      <w:pPr>
        <w:pStyle w:val="NormalnyWeb"/>
        <w:spacing w:line="276" w:lineRule="auto"/>
        <w:jc w:val="both"/>
      </w:pPr>
      <w:r w:rsidRPr="002A6E71">
        <w:t>Stowarzyszenie LGD „Lepsza Przyszłość Ziemi Ryckiej” z siedzibą w Rykach  zostało zarejestrowane w dniu 10.09.2008 r. przez Sąd Rejonowy – XI Wydział Krajowego Rejestru Sądowego w Lublinie pod numerem KRS 0000312563 . LGD „Lepsza Przyszłość Ziemi Ryckiej” działa na obszarze powiatu ryckiego, w skład którego wchodzą miasto i gmina Ryki, miasto Dęblin oraz gminy Stężyca, Ułęż, Kłoczew i Nowodwór. Członkiem Stowarzyszenia jest również powiat rycki.</w:t>
      </w:r>
    </w:p>
    <w:p w:rsidR="001C1808" w:rsidRPr="002A6E71" w:rsidRDefault="001C1808" w:rsidP="001C1808">
      <w:pPr>
        <w:pStyle w:val="Akapitzlist"/>
        <w:ind w:left="0"/>
        <w:rPr>
          <w:rFonts w:ascii="Times New Roman" w:hAnsi="Times New Roman"/>
          <w:sz w:val="24"/>
          <w:szCs w:val="24"/>
        </w:rPr>
      </w:pPr>
      <w:r w:rsidRPr="002A6E71">
        <w:rPr>
          <w:rFonts w:ascii="Times New Roman" w:hAnsi="Times New Roman"/>
          <w:sz w:val="24"/>
          <w:szCs w:val="24"/>
          <w:u w:val="single"/>
        </w:rPr>
        <w:t>Władzami LGD są:</w:t>
      </w:r>
      <w:r w:rsidRPr="002A6E71">
        <w:rPr>
          <w:rFonts w:ascii="Times New Roman" w:hAnsi="Times New Roman"/>
          <w:sz w:val="24"/>
          <w:szCs w:val="24"/>
          <w:u w:val="single"/>
        </w:rPr>
        <w:br/>
      </w:r>
      <w:hyperlink r:id="rId9" w:history="1">
        <w:r w:rsidRPr="002A6E71">
          <w:rPr>
            <w:rStyle w:val="Hipercze"/>
            <w:rFonts w:ascii="Times New Roman" w:hAnsi="Times New Roman"/>
            <w:color w:val="auto"/>
            <w:sz w:val="24"/>
            <w:szCs w:val="24"/>
            <w:u w:val="none"/>
          </w:rPr>
          <w:t>1. Walne Zebranie Członków</w:t>
        </w:r>
      </w:hyperlink>
      <w:r w:rsidRPr="002A6E71">
        <w:rPr>
          <w:rFonts w:ascii="Times New Roman" w:hAnsi="Times New Roman"/>
          <w:sz w:val="24"/>
          <w:szCs w:val="24"/>
        </w:rPr>
        <w:br/>
      </w:r>
      <w:hyperlink r:id="rId10" w:history="1">
        <w:r w:rsidRPr="002A6E71">
          <w:rPr>
            <w:rStyle w:val="Hipercze"/>
            <w:rFonts w:ascii="Times New Roman" w:hAnsi="Times New Roman"/>
            <w:color w:val="auto"/>
            <w:sz w:val="24"/>
            <w:szCs w:val="24"/>
            <w:u w:val="none"/>
          </w:rPr>
          <w:t>2. Zarząd</w:t>
        </w:r>
      </w:hyperlink>
      <w:r w:rsidRPr="002A6E71">
        <w:rPr>
          <w:rFonts w:ascii="Times New Roman" w:hAnsi="Times New Roman"/>
          <w:sz w:val="24"/>
          <w:szCs w:val="24"/>
        </w:rPr>
        <w:br/>
      </w:r>
      <w:hyperlink r:id="rId11" w:history="1">
        <w:r w:rsidRPr="002A6E71">
          <w:rPr>
            <w:rStyle w:val="Hipercze"/>
            <w:rFonts w:ascii="Times New Roman" w:hAnsi="Times New Roman"/>
            <w:color w:val="auto"/>
            <w:sz w:val="24"/>
            <w:szCs w:val="24"/>
            <w:u w:val="none"/>
          </w:rPr>
          <w:t xml:space="preserve">3. Organ </w:t>
        </w:r>
        <w:proofErr w:type="spellStart"/>
        <w:r w:rsidRPr="002A6E71">
          <w:rPr>
            <w:rStyle w:val="Hipercze"/>
            <w:rFonts w:ascii="Times New Roman" w:hAnsi="Times New Roman"/>
            <w:color w:val="auto"/>
            <w:sz w:val="24"/>
            <w:szCs w:val="24"/>
            <w:u w:val="none"/>
          </w:rPr>
          <w:t>decyzyjny-Rada</w:t>
        </w:r>
        <w:proofErr w:type="spellEnd"/>
      </w:hyperlink>
      <w:r w:rsidRPr="002A6E71">
        <w:rPr>
          <w:rFonts w:ascii="Times New Roman" w:hAnsi="Times New Roman"/>
          <w:sz w:val="24"/>
          <w:szCs w:val="24"/>
        </w:rPr>
        <w:t xml:space="preserve"> </w:t>
      </w:r>
      <w:r w:rsidRPr="002A6E71">
        <w:rPr>
          <w:rFonts w:ascii="Times New Roman" w:hAnsi="Times New Roman"/>
          <w:sz w:val="24"/>
          <w:szCs w:val="24"/>
        </w:rPr>
        <w:br/>
      </w:r>
      <w:hyperlink r:id="rId12" w:history="1">
        <w:r w:rsidRPr="002A6E71">
          <w:rPr>
            <w:rStyle w:val="Hipercze"/>
            <w:rFonts w:ascii="Times New Roman" w:hAnsi="Times New Roman"/>
            <w:color w:val="auto"/>
            <w:sz w:val="24"/>
            <w:szCs w:val="24"/>
            <w:u w:val="none"/>
          </w:rPr>
          <w:t>4. Komisja Rewizyjna</w:t>
        </w:r>
      </w:hyperlink>
    </w:p>
    <w:p w:rsidR="001C1808" w:rsidRPr="002A6E71" w:rsidRDefault="001C1808" w:rsidP="001C1808">
      <w:pPr>
        <w:pStyle w:val="Akapitzlist"/>
        <w:ind w:left="0"/>
        <w:rPr>
          <w:rFonts w:ascii="Times New Roman" w:hAnsi="Times New Roman"/>
          <w:sz w:val="24"/>
          <w:szCs w:val="24"/>
        </w:rPr>
      </w:pPr>
    </w:p>
    <w:p w:rsidR="001C1808" w:rsidRPr="002A6E71" w:rsidRDefault="001C1808" w:rsidP="001C1808">
      <w:pPr>
        <w:pStyle w:val="Akapitzlist"/>
        <w:ind w:left="0"/>
        <w:rPr>
          <w:rFonts w:ascii="Times New Roman" w:hAnsi="Times New Roman"/>
          <w:sz w:val="24"/>
          <w:szCs w:val="24"/>
        </w:rPr>
      </w:pPr>
      <w:r w:rsidRPr="002A6E71">
        <w:rPr>
          <w:rFonts w:ascii="Times New Roman" w:hAnsi="Times New Roman"/>
          <w:sz w:val="24"/>
          <w:szCs w:val="24"/>
        </w:rPr>
        <w:t xml:space="preserve">Najwyższą władzą Stowarzyszenia jest Walne Zebranie Członków, w którego skład wchodzą wszyscy </w:t>
      </w:r>
      <w:hyperlink r:id="rId13" w:history="1">
        <w:r w:rsidRPr="002A6E71">
          <w:rPr>
            <w:rStyle w:val="Hipercze"/>
            <w:rFonts w:ascii="Times New Roman" w:hAnsi="Times New Roman"/>
            <w:color w:val="auto"/>
            <w:sz w:val="24"/>
            <w:szCs w:val="24"/>
            <w:u w:val="none"/>
          </w:rPr>
          <w:t>partnerzy</w:t>
        </w:r>
      </w:hyperlink>
      <w:r w:rsidRPr="002A6E71">
        <w:rPr>
          <w:rFonts w:ascii="Times New Roman" w:hAnsi="Times New Roman"/>
          <w:sz w:val="24"/>
          <w:szCs w:val="24"/>
        </w:rPr>
        <w:t>.</w:t>
      </w:r>
    </w:p>
    <w:p w:rsidR="001C1808" w:rsidRPr="002A6E71" w:rsidRDefault="001C1808" w:rsidP="001C1808">
      <w:pPr>
        <w:pStyle w:val="NormalnyWeb"/>
        <w:spacing w:line="276" w:lineRule="auto"/>
      </w:pPr>
      <w:r w:rsidRPr="002A6E71">
        <w:lastRenderedPageBreak/>
        <w:t>Partnerami Stowarzyszenia LGD "Lepsza Przyszłość Ziemi Ryckiej" są przedstawiciele trzech sektorów:</w:t>
      </w:r>
    </w:p>
    <w:p w:rsidR="001C1808" w:rsidRPr="002A6E71" w:rsidRDefault="00A63242" w:rsidP="001C1808">
      <w:pPr>
        <w:pStyle w:val="NormalnyWeb"/>
        <w:spacing w:line="276" w:lineRule="auto"/>
      </w:pPr>
      <w:hyperlink r:id="rId14" w:history="1">
        <w:r w:rsidR="001C1808" w:rsidRPr="002A6E71">
          <w:rPr>
            <w:rStyle w:val="Hipercze"/>
            <w:color w:val="auto"/>
            <w:u w:val="none"/>
          </w:rPr>
          <w:t>1. Sektor publiczny</w:t>
        </w:r>
      </w:hyperlink>
    </w:p>
    <w:p w:rsidR="001C1808" w:rsidRPr="002A6E71" w:rsidRDefault="00A63242" w:rsidP="001C1808">
      <w:pPr>
        <w:pStyle w:val="NormalnyWeb"/>
        <w:spacing w:line="276" w:lineRule="auto"/>
      </w:pPr>
      <w:hyperlink r:id="rId15" w:history="1">
        <w:r w:rsidR="001C1808" w:rsidRPr="002A6E71">
          <w:rPr>
            <w:rStyle w:val="Hipercze"/>
            <w:color w:val="auto"/>
            <w:u w:val="none"/>
          </w:rPr>
          <w:t>2. Sektor gospodarczy</w:t>
        </w:r>
      </w:hyperlink>
    </w:p>
    <w:p w:rsidR="001C1808" w:rsidRPr="002A6E71" w:rsidRDefault="00A63242" w:rsidP="001C1808">
      <w:pPr>
        <w:pStyle w:val="NormalnyWeb"/>
        <w:spacing w:line="276" w:lineRule="auto"/>
      </w:pPr>
      <w:hyperlink r:id="rId16" w:history="1">
        <w:r w:rsidR="001C1808" w:rsidRPr="002A6E71">
          <w:rPr>
            <w:rStyle w:val="Hipercze"/>
            <w:color w:val="auto"/>
            <w:u w:val="none"/>
          </w:rPr>
          <w:t>3. Sektor społeczny</w:t>
        </w:r>
      </w:hyperlink>
      <w:r w:rsidR="001C1808" w:rsidRPr="002A6E71">
        <w:t>.</w:t>
      </w:r>
    </w:p>
    <w:p w:rsidR="001C1808" w:rsidRPr="0046586C" w:rsidRDefault="001C1808" w:rsidP="001C1808">
      <w:pPr>
        <w:pStyle w:val="NormalnyWeb"/>
        <w:spacing w:line="276" w:lineRule="auto"/>
      </w:pPr>
      <w:r w:rsidRPr="0046586C">
        <w:t xml:space="preserve">Stowarzyszenie działa na podstawie przepisów: </w:t>
      </w:r>
    </w:p>
    <w:p w:rsidR="001C1808" w:rsidRPr="0046586C" w:rsidRDefault="001C1808" w:rsidP="00C15D6A">
      <w:pPr>
        <w:pStyle w:val="NormalnyWeb"/>
        <w:numPr>
          <w:ilvl w:val="0"/>
          <w:numId w:val="16"/>
        </w:numPr>
        <w:spacing w:line="276" w:lineRule="auto"/>
        <w:jc w:val="both"/>
      </w:pPr>
      <w:r w:rsidRPr="0046586C">
        <w:t>Statutu uchwalonego w dniu 21 kwietnia 2008 roku określającego cele, organy stowarzyszenia oraz zasady działalności</w:t>
      </w:r>
      <w:r w:rsidR="002C08CD" w:rsidRPr="0046586C">
        <w:t xml:space="preserve"> z późniejszymi zmianami /tekst jednolity z 30.03.2016 r./,</w:t>
      </w:r>
      <w:r w:rsidRPr="0046586C">
        <w:t>;</w:t>
      </w:r>
    </w:p>
    <w:p w:rsidR="006554AC" w:rsidRPr="002A6E71" w:rsidRDefault="001C1808" w:rsidP="006554AC">
      <w:pPr>
        <w:pStyle w:val="NormalnyWeb"/>
        <w:numPr>
          <w:ilvl w:val="0"/>
          <w:numId w:val="16"/>
        </w:numPr>
        <w:spacing w:line="276" w:lineRule="auto"/>
        <w:jc w:val="both"/>
      </w:pPr>
      <w:r w:rsidRPr="0046586C">
        <w:t xml:space="preserve">ustawy z 7 marca 2007 o wspieraniu rozwoju obszarów wiejskich z udziałem środków Europejskiego Funduszu Rolnego na </w:t>
      </w:r>
      <w:r w:rsidRPr="002A6E71">
        <w:t>rzecz Rozwoju Obszarów Wiejskich (Dz. U. z 2007 r. Nr 64, poz. 427), rozporządzenia Rady (WE) nr 1698/2005 z dnia 20 września 2005 r. w sprawie wsparcia rozwoju obszarów wiejskich przez Europejski Fundusz Rolny na rzecz Rozwoju Obszarów Wiejskich (Dz. Urz. UE L 277 z 21.10.2005), ustawy z dnia 7 kwietnia 1989 r. – Prawo o stowarzyszeniach</w:t>
      </w:r>
      <w:r w:rsidRPr="002A6E71">
        <w:rPr>
          <w:strike/>
        </w:rPr>
        <w:t xml:space="preserve">. </w:t>
      </w:r>
      <w:r w:rsidR="006554AC" w:rsidRPr="002A6E71">
        <w:t>(Dz. U. z 2017 r., poz. 210)</w:t>
      </w:r>
    </w:p>
    <w:p w:rsidR="001C1808" w:rsidRPr="002A6E71" w:rsidRDefault="001C1808" w:rsidP="001C1808">
      <w:pPr>
        <w:pStyle w:val="NormalnyWeb"/>
        <w:numPr>
          <w:ilvl w:val="0"/>
          <w:numId w:val="16"/>
        </w:numPr>
        <w:spacing w:line="276" w:lineRule="auto"/>
        <w:jc w:val="both"/>
        <w:rPr>
          <w:b/>
        </w:rPr>
      </w:pPr>
      <w:r w:rsidRPr="002A6E71">
        <w:rPr>
          <w:b/>
        </w:rPr>
        <w:t>Wewnętrzna struktura organizacyjna LGD</w:t>
      </w:r>
    </w:p>
    <w:p w:rsidR="001C1808" w:rsidRPr="002A6E71" w:rsidRDefault="001C1808" w:rsidP="001C1808">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strukturze LGD istnieją dotychczas funkcjonujące poszczególne stanowiska pracy w ramach, których przydzielone zostały zadania związane z przyznawaniem pomocy finansowej </w:t>
      </w:r>
      <w:r w:rsidRPr="002A6E71">
        <w:rPr>
          <w:rFonts w:ascii="Times New Roman" w:hAnsi="Times New Roman" w:cs="Times New Roman"/>
          <w:sz w:val="24"/>
          <w:szCs w:val="24"/>
        </w:rPr>
        <w:br/>
        <w:t>w ramach działania „Wsparcie dla rozwoju lokalnego w ramach inicjatywy LEADER” PROW 2014-2020.</w:t>
      </w:r>
    </w:p>
    <w:p w:rsidR="001C1808" w:rsidRPr="002A6E71" w:rsidRDefault="001C1808" w:rsidP="001C1808">
      <w:pPr>
        <w:autoSpaceDE w:val="0"/>
        <w:autoSpaceDN w:val="0"/>
        <w:adjustRightInd w:val="0"/>
        <w:spacing w:line="276" w:lineRule="auto"/>
        <w:rPr>
          <w:rFonts w:ascii="Times New Roman" w:hAnsi="Times New Roman" w:cs="Times New Roman"/>
          <w:sz w:val="24"/>
          <w:szCs w:val="24"/>
        </w:rPr>
      </w:pPr>
    </w:p>
    <w:p w:rsidR="001C1808" w:rsidRPr="002A6E71" w:rsidRDefault="001C1808" w:rsidP="001C1808">
      <w:pPr>
        <w:autoSpaceDE w:val="0"/>
        <w:autoSpaceDN w:val="0"/>
        <w:adjustRightInd w:val="0"/>
        <w:spacing w:line="276" w:lineRule="auto"/>
        <w:rPr>
          <w:rFonts w:ascii="Times New Roman" w:hAnsi="Times New Roman" w:cs="Times New Roman"/>
          <w:sz w:val="24"/>
          <w:szCs w:val="24"/>
        </w:rPr>
      </w:pPr>
      <w:r w:rsidRPr="002A6E71">
        <w:rPr>
          <w:rFonts w:ascii="Times New Roman" w:hAnsi="Times New Roman" w:cs="Times New Roman"/>
          <w:sz w:val="24"/>
          <w:szCs w:val="24"/>
        </w:rPr>
        <w:t xml:space="preserve">Organizację wewnętrzną i tryb pracy Rady określa Regulamin pracy Rady Stowarzyszenia LOKALNA GRUPA DZIAŁANIA „LEPSZA PRZYSZŁOŚĆ ZIEMI RYCKIEJ” </w:t>
      </w:r>
      <w:r w:rsidRPr="002A6E71">
        <w:rPr>
          <w:rFonts w:ascii="Times New Roman" w:hAnsi="Times New Roman" w:cs="Times New Roman"/>
          <w:sz w:val="24"/>
          <w:szCs w:val="24"/>
          <w:highlight w:val="green"/>
        </w:rPr>
        <w:t>(Załącznik nr 1 ).</w:t>
      </w:r>
      <w:r w:rsidRPr="002A6E71">
        <w:rPr>
          <w:rFonts w:ascii="Times New Roman" w:hAnsi="Times New Roman" w:cs="Times New Roman"/>
          <w:sz w:val="24"/>
          <w:szCs w:val="24"/>
        </w:rPr>
        <w:t xml:space="preserve"> </w:t>
      </w:r>
    </w:p>
    <w:p w:rsidR="001C1808" w:rsidRPr="002A6E71" w:rsidRDefault="001C1808" w:rsidP="001C1808">
      <w:pPr>
        <w:autoSpaceDE w:val="0"/>
        <w:autoSpaceDN w:val="0"/>
        <w:adjustRightInd w:val="0"/>
        <w:spacing w:line="276" w:lineRule="auto"/>
        <w:rPr>
          <w:rFonts w:ascii="Times New Roman" w:hAnsi="Times New Roman" w:cs="Times New Roman"/>
          <w:sz w:val="24"/>
          <w:szCs w:val="24"/>
        </w:rPr>
      </w:pPr>
    </w:p>
    <w:p w:rsidR="001C1808" w:rsidRPr="002A6E71" w:rsidRDefault="001C1808" w:rsidP="001C1808">
      <w:pPr>
        <w:autoSpaceDE w:val="0"/>
        <w:autoSpaceDN w:val="0"/>
        <w:adjustRightInd w:val="0"/>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Do wyłącznej kompetencji Rady należy wybór operacji zgodnie z art. 35 ust. 1 litera b rozporządzenia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2A6E71">
        <w:rPr>
          <w:rFonts w:ascii="Times New Roman" w:hAnsi="Times New Roman" w:cs="Times New Roman"/>
          <w:sz w:val="24"/>
          <w:szCs w:val="24"/>
        </w:rPr>
        <w:lastRenderedPageBreak/>
        <w:t>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w:t>
      </w:r>
      <w:proofErr w:type="spellStart"/>
      <w:r w:rsidRPr="002A6E71">
        <w:rPr>
          <w:rFonts w:ascii="Times New Roman" w:hAnsi="Times New Roman" w:cs="Times New Roman"/>
          <w:sz w:val="24"/>
          <w:szCs w:val="24"/>
        </w:rPr>
        <w:t>Dz.Urz</w:t>
      </w:r>
      <w:proofErr w:type="spellEnd"/>
      <w:r w:rsidRPr="002A6E71">
        <w:rPr>
          <w:rFonts w:ascii="Times New Roman" w:hAnsi="Times New Roman" w:cs="Times New Roman"/>
          <w:sz w:val="24"/>
          <w:szCs w:val="24"/>
        </w:rPr>
        <w:t>. UE L 347 z 20.12.2013, str.320), które mają być realizowane w ramach opracowanej przez Stowarzyszenie Lokalnej Strategii Rozwoju.</w:t>
      </w:r>
    </w:p>
    <w:p w:rsidR="001C1808" w:rsidRPr="002A6E71" w:rsidRDefault="001C1808" w:rsidP="001C1808">
      <w:pPr>
        <w:autoSpaceDE w:val="0"/>
        <w:autoSpaceDN w:val="0"/>
        <w:adjustRightInd w:val="0"/>
        <w:spacing w:line="276" w:lineRule="auto"/>
        <w:jc w:val="both"/>
        <w:rPr>
          <w:rFonts w:ascii="Times New Roman" w:hAnsi="Times New Roman" w:cs="Times New Roman"/>
          <w:sz w:val="24"/>
          <w:szCs w:val="24"/>
        </w:rPr>
      </w:pPr>
    </w:p>
    <w:p w:rsidR="001C1808" w:rsidRPr="002A6E71" w:rsidRDefault="001C1808" w:rsidP="001C1808">
      <w:pPr>
        <w:autoSpaceDE w:val="0"/>
        <w:autoSpaceDN w:val="0"/>
        <w:adjustRightInd w:val="0"/>
        <w:spacing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Dodatkowo Rada:</w:t>
      </w:r>
    </w:p>
    <w:p w:rsidR="001C1808" w:rsidRPr="002A6E71" w:rsidRDefault="001C1808" w:rsidP="00C15D6A">
      <w:pPr>
        <w:pStyle w:val="Akapitzlist"/>
        <w:numPr>
          <w:ilvl w:val="0"/>
          <w:numId w:val="31"/>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wnioskuje o zmiany kryteriów zgodności operacji z LSR lub lokalnych kryteriów wyboru operacji w LSR;</w:t>
      </w:r>
    </w:p>
    <w:p w:rsidR="001C1808" w:rsidRPr="002A6E71" w:rsidRDefault="001C1808" w:rsidP="00C15D6A">
      <w:pPr>
        <w:pStyle w:val="Akapitzlist"/>
        <w:numPr>
          <w:ilvl w:val="0"/>
          <w:numId w:val="31"/>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opiniuje zmiany w umowie Beneficjentem w zakresie zgodności z LSR;</w:t>
      </w:r>
    </w:p>
    <w:p w:rsidR="001C1808" w:rsidRPr="002A6E71" w:rsidRDefault="001C1808" w:rsidP="00C15D6A">
      <w:pPr>
        <w:pStyle w:val="Akapitzlist"/>
        <w:numPr>
          <w:ilvl w:val="0"/>
          <w:numId w:val="31"/>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uczestniczy w procedurze odwoławczej- dokonuje autokontroli ocenianych wniosków;</w:t>
      </w:r>
    </w:p>
    <w:p w:rsidR="001C1808" w:rsidRPr="002A6E71" w:rsidRDefault="001C1808" w:rsidP="00C15D6A">
      <w:pPr>
        <w:pStyle w:val="Akapitzlist"/>
        <w:numPr>
          <w:ilvl w:val="0"/>
          <w:numId w:val="31"/>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opiniuje inne sprawy wnioskowane przez Zarząd;</w:t>
      </w:r>
    </w:p>
    <w:p w:rsidR="001C1808" w:rsidRPr="002A6E71" w:rsidRDefault="001C1808" w:rsidP="00C15D6A">
      <w:pPr>
        <w:pStyle w:val="Akapitzlist"/>
        <w:numPr>
          <w:ilvl w:val="0"/>
          <w:numId w:val="31"/>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 xml:space="preserve">wnioskuje do Zarządu i Walnego Zebrania Członków w sprawach dotyczących bieżącej działalności LGD oraz realizacji LSR. </w:t>
      </w:r>
    </w:p>
    <w:p w:rsidR="001C1808" w:rsidRPr="002A6E71" w:rsidRDefault="001C1808" w:rsidP="001C1808">
      <w:pPr>
        <w:autoSpaceDE w:val="0"/>
        <w:autoSpaceDN w:val="0"/>
        <w:adjustRightInd w:val="0"/>
        <w:spacing w:line="276" w:lineRule="auto"/>
        <w:jc w:val="both"/>
        <w:rPr>
          <w:rFonts w:ascii="Times New Roman" w:hAnsi="Times New Roman" w:cs="Times New Roman"/>
          <w:sz w:val="24"/>
          <w:szCs w:val="24"/>
        </w:rPr>
      </w:pPr>
    </w:p>
    <w:p w:rsidR="001C1808" w:rsidRPr="002A6E71" w:rsidRDefault="001C1808" w:rsidP="001C1808">
      <w:pPr>
        <w:autoSpaceDE w:val="0"/>
        <w:autoSpaceDN w:val="0"/>
        <w:adjustRightInd w:val="0"/>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Członkowie Rady są wybierani przez Walne Zebranie Członków LGD spośród członków Stowarzyszenia.</w:t>
      </w:r>
    </w:p>
    <w:p w:rsidR="001C1808" w:rsidRPr="002A6E71" w:rsidRDefault="001C1808" w:rsidP="001C1808">
      <w:pPr>
        <w:autoSpaceDE w:val="0"/>
        <w:autoSpaceDN w:val="0"/>
        <w:adjustRightInd w:val="0"/>
        <w:spacing w:line="276" w:lineRule="auto"/>
        <w:jc w:val="both"/>
        <w:rPr>
          <w:rFonts w:ascii="Times New Roman" w:hAnsi="Times New Roman" w:cs="Times New Roman"/>
          <w:sz w:val="24"/>
          <w:szCs w:val="24"/>
        </w:rPr>
      </w:pPr>
    </w:p>
    <w:p w:rsidR="001C1808" w:rsidRPr="002A6E71" w:rsidRDefault="001C1808" w:rsidP="001C1808">
      <w:pPr>
        <w:autoSpaceDE w:val="0"/>
        <w:autoSpaceDN w:val="0"/>
        <w:adjustRightInd w:val="0"/>
        <w:spacing w:line="276" w:lineRule="auto"/>
        <w:jc w:val="both"/>
        <w:rPr>
          <w:rFonts w:ascii="Times New Roman" w:hAnsi="Times New Roman" w:cs="Times New Roman"/>
          <w:b/>
          <w:sz w:val="24"/>
          <w:szCs w:val="24"/>
          <w:u w:val="single"/>
        </w:rPr>
      </w:pPr>
      <w:r w:rsidRPr="002A6E71">
        <w:rPr>
          <w:rFonts w:ascii="Times New Roman" w:hAnsi="Times New Roman" w:cs="Times New Roman"/>
          <w:b/>
          <w:sz w:val="24"/>
          <w:szCs w:val="24"/>
          <w:u w:val="single"/>
        </w:rPr>
        <w:t xml:space="preserve">Wstępna ocena wniosków o dofinansowanie operacji i zgodności z LSR </w:t>
      </w:r>
    </w:p>
    <w:p w:rsidR="001C1808" w:rsidRPr="002A6E71" w:rsidRDefault="001C1808" w:rsidP="00C15D6A">
      <w:pPr>
        <w:pStyle w:val="Akapitzlist"/>
        <w:numPr>
          <w:ilvl w:val="0"/>
          <w:numId w:val="32"/>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 xml:space="preserve">przyjęcie wniosku, </w:t>
      </w:r>
    </w:p>
    <w:p w:rsidR="001C1808" w:rsidRPr="002A6E71" w:rsidRDefault="001C1808" w:rsidP="00C15D6A">
      <w:pPr>
        <w:pStyle w:val="Akapitzlist"/>
        <w:numPr>
          <w:ilvl w:val="0"/>
          <w:numId w:val="32"/>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sporządzanie pism o nadaniu numeru wniosku,</w:t>
      </w:r>
    </w:p>
    <w:p w:rsidR="001C1808" w:rsidRPr="002A6E71" w:rsidRDefault="001C1808" w:rsidP="00C15D6A">
      <w:pPr>
        <w:pStyle w:val="Akapitzlist"/>
        <w:numPr>
          <w:ilvl w:val="0"/>
          <w:numId w:val="32"/>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dokonywanie wstępnej oceny zarejestrowanych wniosków,</w:t>
      </w:r>
    </w:p>
    <w:p w:rsidR="001C1808" w:rsidRPr="002A6E71" w:rsidRDefault="001C1808" w:rsidP="00C15D6A">
      <w:pPr>
        <w:pStyle w:val="Akapitzlist"/>
        <w:numPr>
          <w:ilvl w:val="0"/>
          <w:numId w:val="32"/>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sporządzanie listy wniosków podlegających ocenie przez Radę,</w:t>
      </w:r>
    </w:p>
    <w:p w:rsidR="001C1808" w:rsidRPr="002A6E71" w:rsidRDefault="001C1808" w:rsidP="00C15D6A">
      <w:pPr>
        <w:pStyle w:val="Akapitzlist"/>
        <w:numPr>
          <w:ilvl w:val="0"/>
          <w:numId w:val="32"/>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przekazywanie wniosków które pozytywnie przeszły wstępną ocenę na posiedzenie Rady,</w:t>
      </w:r>
    </w:p>
    <w:p w:rsidR="001C1808" w:rsidRPr="002A6E71" w:rsidRDefault="001C1808" w:rsidP="00C15D6A">
      <w:pPr>
        <w:pStyle w:val="Akapitzlist"/>
        <w:numPr>
          <w:ilvl w:val="0"/>
          <w:numId w:val="32"/>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sporządzanie pism o odrzuceniu wniosków, które nie przeszły wstępnej oceny,</w:t>
      </w:r>
    </w:p>
    <w:p w:rsidR="001C1808" w:rsidRPr="002A6E71" w:rsidRDefault="001C1808" w:rsidP="00C15D6A">
      <w:pPr>
        <w:pStyle w:val="Akapitzlist"/>
        <w:numPr>
          <w:ilvl w:val="0"/>
          <w:numId w:val="32"/>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 xml:space="preserve">obsługa posiedzeń Rady dotyczących oceny wniosków (m.in.: informowanie Członków Rady, prowadzenie rejestru upoważnień do przetwarzania danych osobowych, przygotowywanie upoważnień). </w:t>
      </w:r>
    </w:p>
    <w:p w:rsidR="001C1808" w:rsidRPr="002A6E71" w:rsidRDefault="001C1808" w:rsidP="00C15D6A">
      <w:pPr>
        <w:pStyle w:val="Akapitzlist"/>
        <w:numPr>
          <w:ilvl w:val="0"/>
          <w:numId w:val="32"/>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wezwanie podmiotu ubiegającego się o przyznanie pomocy do złożenia wyjaśnień lub dokumentów niezbędnych do oceny zgodności operacji z LSR, wyboru operacji lub ustalenia kwoty wsparcia.</w:t>
      </w:r>
    </w:p>
    <w:p w:rsidR="001C1808" w:rsidRPr="002A6E71" w:rsidRDefault="001C1808" w:rsidP="001C1808">
      <w:pPr>
        <w:autoSpaceDE w:val="0"/>
        <w:autoSpaceDN w:val="0"/>
        <w:adjustRightInd w:val="0"/>
        <w:spacing w:line="276" w:lineRule="auto"/>
        <w:jc w:val="both"/>
        <w:rPr>
          <w:rFonts w:ascii="Times New Roman" w:hAnsi="Times New Roman" w:cs="Times New Roman"/>
          <w:b/>
          <w:sz w:val="24"/>
          <w:szCs w:val="24"/>
          <w:u w:val="single"/>
        </w:rPr>
      </w:pPr>
    </w:p>
    <w:p w:rsidR="001C1808" w:rsidRPr="002A6E71" w:rsidRDefault="001C1808" w:rsidP="001C1808">
      <w:pPr>
        <w:autoSpaceDE w:val="0"/>
        <w:autoSpaceDN w:val="0"/>
        <w:adjustRightInd w:val="0"/>
        <w:spacing w:line="276" w:lineRule="auto"/>
        <w:jc w:val="both"/>
        <w:rPr>
          <w:rFonts w:ascii="Times New Roman" w:hAnsi="Times New Roman" w:cs="Times New Roman"/>
          <w:b/>
          <w:sz w:val="24"/>
          <w:szCs w:val="24"/>
          <w:u w:val="single"/>
        </w:rPr>
      </w:pPr>
      <w:r w:rsidRPr="002A6E71">
        <w:rPr>
          <w:rFonts w:ascii="Times New Roman" w:hAnsi="Times New Roman" w:cs="Times New Roman"/>
          <w:b/>
          <w:sz w:val="24"/>
          <w:szCs w:val="24"/>
          <w:u w:val="single"/>
        </w:rPr>
        <w:lastRenderedPageBreak/>
        <w:t xml:space="preserve">Doradztwo  </w:t>
      </w:r>
    </w:p>
    <w:p w:rsidR="001C1808" w:rsidRPr="002A6E71" w:rsidRDefault="001C1808" w:rsidP="00C15D6A">
      <w:pPr>
        <w:pStyle w:val="Akapitzlist"/>
        <w:numPr>
          <w:ilvl w:val="0"/>
          <w:numId w:val="27"/>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udzielanie bezpłatnego doradztwa w zakresie przygotowywania wniosków o dofinansowanie na operacje realizujące cele LSR,</w:t>
      </w:r>
    </w:p>
    <w:p w:rsidR="001C1808" w:rsidRPr="002A6E71" w:rsidRDefault="001C1808" w:rsidP="00C15D6A">
      <w:pPr>
        <w:pStyle w:val="Akapitzlist"/>
        <w:numPr>
          <w:ilvl w:val="0"/>
          <w:numId w:val="27"/>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kontakt telefoniczny, mailowy z potencjalnym Wnioskodawcą w sprawie ustalenia terminu spotkania na doradztwo,</w:t>
      </w:r>
    </w:p>
    <w:p w:rsidR="001C1808" w:rsidRPr="002A6E71" w:rsidRDefault="001C1808" w:rsidP="00C15D6A">
      <w:pPr>
        <w:pStyle w:val="Akapitzlist"/>
        <w:numPr>
          <w:ilvl w:val="0"/>
          <w:numId w:val="27"/>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uzupełnianie na bieżąco ewidencji udzielanego doradztwa w formie kart przeprowadzonego doradztwa oraz rejestru podmiotów, którym udzielono doradztwa,</w:t>
      </w:r>
    </w:p>
    <w:p w:rsidR="001C1808" w:rsidRPr="002A6E71" w:rsidRDefault="001C1808" w:rsidP="001C1808">
      <w:pPr>
        <w:autoSpaceDE w:val="0"/>
        <w:autoSpaceDN w:val="0"/>
        <w:adjustRightInd w:val="0"/>
        <w:spacing w:line="276" w:lineRule="auto"/>
        <w:jc w:val="both"/>
        <w:rPr>
          <w:rFonts w:ascii="Times New Roman" w:hAnsi="Times New Roman" w:cs="Times New Roman"/>
          <w:sz w:val="24"/>
          <w:szCs w:val="24"/>
        </w:rPr>
      </w:pPr>
    </w:p>
    <w:p w:rsidR="001C1808" w:rsidRPr="002A6E71" w:rsidRDefault="001C1808" w:rsidP="001C1808">
      <w:pPr>
        <w:autoSpaceDE w:val="0"/>
        <w:autoSpaceDN w:val="0"/>
        <w:adjustRightInd w:val="0"/>
        <w:spacing w:line="276" w:lineRule="auto"/>
        <w:jc w:val="both"/>
        <w:rPr>
          <w:rFonts w:ascii="Times New Roman" w:hAnsi="Times New Roman" w:cs="Times New Roman"/>
          <w:b/>
          <w:sz w:val="24"/>
          <w:szCs w:val="24"/>
          <w:u w:val="single"/>
        </w:rPr>
      </w:pPr>
      <w:r w:rsidRPr="002A6E71">
        <w:rPr>
          <w:rFonts w:ascii="Times New Roman" w:hAnsi="Times New Roman" w:cs="Times New Roman"/>
          <w:b/>
          <w:sz w:val="24"/>
          <w:szCs w:val="24"/>
          <w:u w:val="single"/>
        </w:rPr>
        <w:t xml:space="preserve">Nabór wniosków o dofinansowanie operacji </w:t>
      </w:r>
    </w:p>
    <w:p w:rsidR="001C1808" w:rsidRPr="002A6E71" w:rsidRDefault="001C1808" w:rsidP="001C1808">
      <w:pPr>
        <w:autoSpaceDE w:val="0"/>
        <w:autoSpaceDN w:val="0"/>
        <w:adjustRightInd w:val="0"/>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Wykonywanie zadań związanych z obsługą Wnioskodawców oraz zapewnienie sprawnego funkcjonowania w szczególności:</w:t>
      </w:r>
    </w:p>
    <w:p w:rsidR="001C1808" w:rsidRPr="002A6E71" w:rsidRDefault="001C1808" w:rsidP="00C15D6A">
      <w:pPr>
        <w:pStyle w:val="Akapitzlist"/>
        <w:numPr>
          <w:ilvl w:val="0"/>
          <w:numId w:val="33"/>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udzielanie informacji dotyczących zasad przyznawania pomocy na realizację operacji w ramach LSR,</w:t>
      </w:r>
    </w:p>
    <w:p w:rsidR="001C1808" w:rsidRPr="002A6E71" w:rsidRDefault="001C1808" w:rsidP="00C15D6A">
      <w:pPr>
        <w:pStyle w:val="Akapitzlist"/>
        <w:numPr>
          <w:ilvl w:val="0"/>
          <w:numId w:val="33"/>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promocja programu,</w:t>
      </w:r>
    </w:p>
    <w:p w:rsidR="001C1808" w:rsidRPr="002A6E71" w:rsidRDefault="001C1808" w:rsidP="00C15D6A">
      <w:pPr>
        <w:pStyle w:val="Akapitzlist"/>
        <w:numPr>
          <w:ilvl w:val="0"/>
          <w:numId w:val="33"/>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przygotowywanie i zamieszczanie ogłoszeń o rozpoczęciu przyjmowania  wniosków o dofinansowanie operacji,</w:t>
      </w:r>
    </w:p>
    <w:p w:rsidR="001C1808" w:rsidRPr="002A6E71" w:rsidRDefault="001C1808" w:rsidP="00C15D6A">
      <w:pPr>
        <w:pStyle w:val="Akapitzlist"/>
        <w:numPr>
          <w:ilvl w:val="0"/>
          <w:numId w:val="33"/>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przygotowywanie i aktualizacja harmonogramów naboru wniosków o dofinansowanie operacji;</w:t>
      </w:r>
    </w:p>
    <w:p w:rsidR="001C1808" w:rsidRPr="002A6E71" w:rsidRDefault="001C1808" w:rsidP="00C15D6A">
      <w:pPr>
        <w:pStyle w:val="Akapitzlist"/>
        <w:numPr>
          <w:ilvl w:val="0"/>
          <w:numId w:val="33"/>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rejestracji wniosków i wydawanie potwierdzeń złożenia wniosków, które zostały złożone osobiście,</w:t>
      </w:r>
    </w:p>
    <w:p w:rsidR="001C1808" w:rsidRPr="002A6E71" w:rsidRDefault="001C1808" w:rsidP="00C15D6A">
      <w:pPr>
        <w:pStyle w:val="Akapitzlist"/>
        <w:numPr>
          <w:ilvl w:val="0"/>
          <w:numId w:val="33"/>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przekazywanie zarejestrowanych wniosków do pracownika LGD odpowiedzialnego za wstępną ocenę,</w:t>
      </w:r>
    </w:p>
    <w:p w:rsidR="001C1808" w:rsidRPr="002A6E71" w:rsidRDefault="001C1808" w:rsidP="00C15D6A">
      <w:pPr>
        <w:pStyle w:val="Akapitzlist"/>
        <w:numPr>
          <w:ilvl w:val="0"/>
          <w:numId w:val="33"/>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rejestracja korespondencji przychodzącej oraz wychodzącej,</w:t>
      </w:r>
    </w:p>
    <w:p w:rsidR="001C1808" w:rsidRPr="002A6E71" w:rsidRDefault="001C1808" w:rsidP="00C15D6A">
      <w:pPr>
        <w:pStyle w:val="Akapitzlist"/>
        <w:numPr>
          <w:ilvl w:val="0"/>
          <w:numId w:val="33"/>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wysyłka pocztowa, kurierska oraz faksowa, e-mail,</w:t>
      </w:r>
    </w:p>
    <w:p w:rsidR="001C1808" w:rsidRPr="002A6E71" w:rsidRDefault="001C1808" w:rsidP="00C15D6A">
      <w:pPr>
        <w:pStyle w:val="Akapitzlist"/>
        <w:numPr>
          <w:ilvl w:val="0"/>
          <w:numId w:val="33"/>
        </w:numPr>
        <w:autoSpaceDE w:val="0"/>
        <w:autoSpaceDN w:val="0"/>
        <w:adjustRightInd w:val="0"/>
        <w:jc w:val="both"/>
        <w:rPr>
          <w:rFonts w:ascii="Times New Roman" w:hAnsi="Times New Roman"/>
          <w:sz w:val="24"/>
          <w:szCs w:val="24"/>
        </w:rPr>
      </w:pPr>
      <w:r w:rsidRPr="002A6E71">
        <w:rPr>
          <w:rFonts w:ascii="Times New Roman" w:hAnsi="Times New Roman"/>
          <w:sz w:val="24"/>
          <w:szCs w:val="24"/>
        </w:rPr>
        <w:t>wezwanie podmiotu ubiegającego się o przyznanie pomocy do złożenia wyjaśnień lub dokumentów niezbędnych do oceny zgodności operacji z LSR, wyboru operacji lub ustalenia kwoty wsparcia.</w:t>
      </w:r>
    </w:p>
    <w:p w:rsidR="001C1808" w:rsidRPr="002A6E71" w:rsidRDefault="001C1808" w:rsidP="001C1808">
      <w:pPr>
        <w:autoSpaceDE w:val="0"/>
        <w:autoSpaceDN w:val="0"/>
        <w:adjustRightInd w:val="0"/>
        <w:jc w:val="both"/>
        <w:rPr>
          <w:rFonts w:ascii="Times New Roman" w:hAnsi="Times New Roman" w:cs="Times New Roman"/>
          <w:sz w:val="24"/>
          <w:szCs w:val="24"/>
        </w:rPr>
      </w:pPr>
    </w:p>
    <w:p w:rsidR="001C1808" w:rsidRPr="002A6E71" w:rsidRDefault="001C1808" w:rsidP="001C1808">
      <w:pPr>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 xml:space="preserve">3.3 Ochrona danych osobowych. </w:t>
      </w:r>
    </w:p>
    <w:p w:rsidR="001C1808" w:rsidRPr="0046586C" w:rsidRDefault="001C1808" w:rsidP="002C08CD">
      <w:pPr>
        <w:jc w:val="both"/>
        <w:rPr>
          <w:rFonts w:ascii="Times New Roman" w:hAnsi="Times New Roman"/>
          <w:sz w:val="24"/>
          <w:szCs w:val="24"/>
        </w:rPr>
      </w:pPr>
      <w:r w:rsidRPr="002C08CD">
        <w:rPr>
          <w:rFonts w:ascii="Times New Roman" w:hAnsi="Times New Roman" w:cs="Times New Roman"/>
          <w:sz w:val="24"/>
          <w:szCs w:val="24"/>
        </w:rPr>
        <w:t xml:space="preserve">LGD </w:t>
      </w:r>
      <w:r w:rsidRPr="0046586C">
        <w:rPr>
          <w:rFonts w:ascii="Times New Roman" w:hAnsi="Times New Roman" w:cs="Times New Roman"/>
          <w:sz w:val="24"/>
          <w:szCs w:val="24"/>
        </w:rPr>
        <w:t xml:space="preserve">zobowiązana jest przetwarzać dane osobowe zgodnie z obowiązkami wynikającymi </w:t>
      </w:r>
      <w:r w:rsidRPr="0046586C">
        <w:rPr>
          <w:rFonts w:ascii="Times New Roman" w:hAnsi="Times New Roman" w:cs="Times New Roman"/>
          <w:sz w:val="24"/>
          <w:szCs w:val="24"/>
        </w:rPr>
        <w:br/>
        <w:t xml:space="preserve">z przepisów </w:t>
      </w:r>
      <w:r w:rsidR="002C08CD" w:rsidRPr="0046586C">
        <w:rPr>
          <w:rFonts w:ascii="Times New Roman" w:hAnsi="Times New Roman" w:cs="Times New Roman"/>
          <w:sz w:val="24"/>
          <w:szCs w:val="24"/>
        </w:rPr>
        <w:t>prawa dotyczących przetwarzania danych osobowych</w:t>
      </w:r>
      <w:r w:rsidR="002C08CD" w:rsidRPr="0046586C">
        <w:rPr>
          <w:rFonts w:ascii="Times New Roman" w:hAnsi="Times New Roman"/>
          <w:sz w:val="24"/>
          <w:szCs w:val="24"/>
        </w:rPr>
        <w:t xml:space="preserve">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2C08CD" w:rsidRPr="0046586C">
        <w:rPr>
          <w:rFonts w:ascii="Times New Roman" w:hAnsi="Times New Roman"/>
          <w:sz w:val="24"/>
          <w:szCs w:val="24"/>
        </w:rPr>
        <w:t>późn</w:t>
      </w:r>
      <w:proofErr w:type="spellEnd"/>
      <w:r w:rsidR="002C08CD" w:rsidRPr="0046586C">
        <w:rPr>
          <w:rFonts w:ascii="Times New Roman" w:hAnsi="Times New Roman"/>
          <w:sz w:val="24"/>
          <w:szCs w:val="24"/>
        </w:rPr>
        <w:t>. zm.)  - RODO</w:t>
      </w:r>
      <w:r w:rsidRPr="0046586C">
        <w:rPr>
          <w:rFonts w:ascii="Times New Roman" w:hAnsi="Times New Roman" w:cs="Times New Roman"/>
          <w:sz w:val="24"/>
          <w:szCs w:val="24"/>
        </w:rPr>
        <w:t xml:space="preserve">, przepisów </w:t>
      </w:r>
      <w:r w:rsidRPr="0046586C">
        <w:rPr>
          <w:rFonts w:ascii="Times New Roman" w:hAnsi="Times New Roman" w:cs="Times New Roman"/>
          <w:sz w:val="24"/>
          <w:szCs w:val="24"/>
        </w:rPr>
        <w:lastRenderedPageBreak/>
        <w:t xml:space="preserve">ustawy z dnia 29 sierpnia 1997 r. o ochronie danych osobowych (tekst jednolity Dz.U. z 2016 r. poz.    922) i wydanych na jej podstawie aktów wykonawczych.  </w:t>
      </w:r>
    </w:p>
    <w:p w:rsidR="001C1808" w:rsidRPr="0046586C" w:rsidRDefault="001C1808" w:rsidP="001C1808">
      <w:pPr>
        <w:spacing w:after="120" w:line="276" w:lineRule="auto"/>
        <w:jc w:val="both"/>
        <w:rPr>
          <w:rFonts w:ascii="Times New Roman" w:hAnsi="Times New Roman" w:cs="Times New Roman"/>
          <w:sz w:val="24"/>
          <w:szCs w:val="24"/>
        </w:rPr>
      </w:pPr>
      <w:r w:rsidRPr="0046586C">
        <w:rPr>
          <w:rFonts w:ascii="Times New Roman" w:hAnsi="Times New Roman" w:cs="Times New Roman"/>
          <w:sz w:val="24"/>
          <w:szCs w:val="24"/>
        </w:rPr>
        <w:t xml:space="preserve">W związku z tym, że przetwarzanie danych osobowych jest dopuszczalne, jeżeli osoba której dane dotyczą, wyrazi zgodę na  ich przetwarzanie,  każdy Wnioskodawca będący osobą fizyczną nieprowadzącą działalności gospodarczej składa oświadczenie o wyrażeniu zgody na  przetwarzanie danych osobowych. </w:t>
      </w:r>
    </w:p>
    <w:p w:rsidR="001C1808" w:rsidRPr="0046586C" w:rsidRDefault="001C1808" w:rsidP="001C1808">
      <w:pPr>
        <w:spacing w:after="120" w:line="276" w:lineRule="auto"/>
        <w:jc w:val="both"/>
        <w:rPr>
          <w:rFonts w:ascii="Times New Roman" w:hAnsi="Times New Roman" w:cs="Times New Roman"/>
          <w:sz w:val="24"/>
          <w:szCs w:val="24"/>
        </w:rPr>
      </w:pPr>
      <w:r w:rsidRPr="0046586C">
        <w:rPr>
          <w:rFonts w:ascii="Times New Roman" w:hAnsi="Times New Roman" w:cs="Times New Roman"/>
          <w:sz w:val="24"/>
          <w:szCs w:val="24"/>
        </w:rPr>
        <w:t xml:space="preserve">Do przetwarzania danych mogą być dopuszczone wyłącznie </w:t>
      </w:r>
      <w:r w:rsidRPr="0046586C">
        <w:rPr>
          <w:rFonts w:ascii="Times New Roman" w:hAnsi="Times New Roman" w:cs="Times New Roman"/>
          <w:b/>
          <w:sz w:val="24"/>
          <w:szCs w:val="24"/>
        </w:rPr>
        <w:t>osoby posiadające upoważnienie</w:t>
      </w:r>
      <w:r w:rsidRPr="0046586C">
        <w:rPr>
          <w:rFonts w:ascii="Times New Roman" w:hAnsi="Times New Roman" w:cs="Times New Roman"/>
          <w:sz w:val="24"/>
          <w:szCs w:val="24"/>
        </w:rPr>
        <w:t xml:space="preserve"> nadane przez </w:t>
      </w:r>
      <w:r w:rsidR="002C08CD" w:rsidRPr="0046586C">
        <w:rPr>
          <w:rFonts w:ascii="Times New Roman" w:hAnsi="Times New Roman" w:cs="Times New Roman"/>
          <w:sz w:val="24"/>
          <w:szCs w:val="24"/>
        </w:rPr>
        <w:t xml:space="preserve">Prezesa LGD </w:t>
      </w:r>
      <w:r w:rsidRPr="0046586C">
        <w:rPr>
          <w:rFonts w:ascii="Times New Roman" w:hAnsi="Times New Roman" w:cs="Times New Roman"/>
          <w:sz w:val="24"/>
          <w:szCs w:val="24"/>
        </w:rPr>
        <w:t>(</w:t>
      </w:r>
      <w:r w:rsidRPr="0046586C">
        <w:rPr>
          <w:rFonts w:ascii="Times New Roman" w:hAnsi="Times New Roman" w:cs="Times New Roman"/>
          <w:sz w:val="24"/>
          <w:szCs w:val="24"/>
          <w:highlight w:val="green"/>
        </w:rPr>
        <w:t>Załącznik nr 2),</w:t>
      </w:r>
      <w:r w:rsidRPr="0046586C">
        <w:rPr>
          <w:rFonts w:ascii="Times New Roman" w:hAnsi="Times New Roman" w:cs="Times New Roman"/>
          <w:sz w:val="24"/>
          <w:szCs w:val="24"/>
        </w:rPr>
        <w:t xml:space="preserve"> które zapewni kontrolę nad tym, jakie dane osobowe, kiedy i przez kogo zostały do zbioru wprowadzone oraz komu są przekazywane.</w:t>
      </w:r>
    </w:p>
    <w:p w:rsidR="001C1808" w:rsidRPr="002A6E71" w:rsidRDefault="001C1808" w:rsidP="001C1808">
      <w:pPr>
        <w:spacing w:after="120" w:line="276" w:lineRule="auto"/>
        <w:jc w:val="both"/>
        <w:rPr>
          <w:rFonts w:ascii="Times New Roman" w:hAnsi="Times New Roman" w:cs="Times New Roman"/>
          <w:sz w:val="24"/>
          <w:szCs w:val="24"/>
        </w:rPr>
      </w:pPr>
      <w:r w:rsidRPr="0046586C">
        <w:rPr>
          <w:rFonts w:ascii="Times New Roman" w:hAnsi="Times New Roman" w:cs="Times New Roman"/>
          <w:sz w:val="24"/>
          <w:szCs w:val="24"/>
        </w:rPr>
        <w:t xml:space="preserve">LGD prowadzi </w:t>
      </w:r>
      <w:r w:rsidRPr="0046586C">
        <w:rPr>
          <w:rFonts w:ascii="Times New Roman" w:hAnsi="Times New Roman" w:cs="Times New Roman"/>
          <w:b/>
          <w:sz w:val="24"/>
          <w:szCs w:val="24"/>
        </w:rPr>
        <w:t xml:space="preserve">ewidencję osób upoważnionych do przetwarzania </w:t>
      </w:r>
      <w:r w:rsidRPr="002A6E71">
        <w:rPr>
          <w:rFonts w:ascii="Times New Roman" w:hAnsi="Times New Roman" w:cs="Times New Roman"/>
          <w:b/>
          <w:sz w:val="24"/>
          <w:szCs w:val="24"/>
        </w:rPr>
        <w:t>danych osobowych</w:t>
      </w:r>
      <w:r w:rsidRPr="002A6E71">
        <w:rPr>
          <w:rFonts w:ascii="Times New Roman" w:hAnsi="Times New Roman" w:cs="Times New Roman"/>
          <w:sz w:val="24"/>
          <w:szCs w:val="24"/>
        </w:rPr>
        <w:t>, która zawiera:</w:t>
      </w:r>
    </w:p>
    <w:p w:rsidR="001C1808" w:rsidRPr="002A6E71" w:rsidRDefault="001C1808" w:rsidP="00C15D6A">
      <w:pPr>
        <w:numPr>
          <w:ilvl w:val="0"/>
          <w:numId w:val="25"/>
        </w:numPr>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numer upoważnienia,</w:t>
      </w:r>
    </w:p>
    <w:p w:rsidR="001C1808" w:rsidRPr="002A6E71" w:rsidRDefault="001C1808" w:rsidP="00C15D6A">
      <w:pPr>
        <w:numPr>
          <w:ilvl w:val="0"/>
          <w:numId w:val="25"/>
        </w:numPr>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imię i nazwisko osoby upoważnionej,</w:t>
      </w:r>
    </w:p>
    <w:p w:rsidR="001C1808" w:rsidRPr="002A6E71" w:rsidRDefault="001C1808" w:rsidP="00C15D6A">
      <w:pPr>
        <w:numPr>
          <w:ilvl w:val="0"/>
          <w:numId w:val="25"/>
        </w:numPr>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datę nadania i ustania oraz zakres upoważnienia do przetwarzania danych osobowych,</w:t>
      </w:r>
    </w:p>
    <w:p w:rsidR="001C1808" w:rsidRPr="002A6E71" w:rsidRDefault="001C1808" w:rsidP="00C15D6A">
      <w:pPr>
        <w:numPr>
          <w:ilvl w:val="0"/>
          <w:numId w:val="25"/>
        </w:numPr>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identyfikator jeżeli dane są przetwarzane w systemie informatycznym. </w:t>
      </w:r>
    </w:p>
    <w:p w:rsidR="001C1808" w:rsidRPr="002A6E71" w:rsidRDefault="001C1808" w:rsidP="001C1808">
      <w:pPr>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Ewidencja stanow</w:t>
      </w:r>
      <w:r w:rsidRPr="002A6E71">
        <w:rPr>
          <w:rFonts w:ascii="Times New Roman" w:hAnsi="Times New Roman" w:cs="Times New Roman"/>
          <w:sz w:val="24"/>
          <w:szCs w:val="24"/>
          <w:highlight w:val="green"/>
        </w:rPr>
        <w:t>i załącznik nr 3.</w:t>
      </w:r>
      <w:r w:rsidRPr="002A6E71">
        <w:rPr>
          <w:rFonts w:ascii="Times New Roman" w:hAnsi="Times New Roman" w:cs="Times New Roman"/>
          <w:sz w:val="24"/>
          <w:szCs w:val="24"/>
        </w:rPr>
        <w:t xml:space="preserve"> </w:t>
      </w:r>
    </w:p>
    <w:p w:rsidR="001C1808" w:rsidRPr="002A6E71" w:rsidRDefault="001C1808" w:rsidP="001C1808">
      <w:pPr>
        <w:autoSpaceDE w:val="0"/>
        <w:autoSpaceDN w:val="0"/>
        <w:adjustRightInd w:val="0"/>
        <w:spacing w:after="120" w:line="276" w:lineRule="auto"/>
        <w:jc w:val="both"/>
        <w:rPr>
          <w:rFonts w:ascii="Times New Roman" w:hAnsi="Times New Roman" w:cs="Times New Roman"/>
          <w:sz w:val="24"/>
          <w:szCs w:val="24"/>
          <w:highlight w:val="green"/>
        </w:rPr>
      </w:pPr>
      <w:r w:rsidRPr="002A6E71">
        <w:rPr>
          <w:rFonts w:ascii="Times New Roman" w:hAnsi="Times New Roman" w:cs="Times New Roman"/>
          <w:sz w:val="24"/>
          <w:szCs w:val="24"/>
        </w:rPr>
        <w:t xml:space="preserve">Dodatkowo pracownicy LGD podpisują oświadczenia, w których zobowiązują się do zachowania w tajemnicy wszelkich danych osobowych do których uzyskali dostęp w związku z wykonywaniem przez nich obowiązków służbowych </w:t>
      </w:r>
      <w:r w:rsidRPr="002A6E71">
        <w:rPr>
          <w:rFonts w:ascii="Times New Roman" w:hAnsi="Times New Roman" w:cs="Times New Roman"/>
          <w:sz w:val="24"/>
          <w:szCs w:val="24"/>
          <w:highlight w:val="green"/>
        </w:rPr>
        <w:t>(Załącznik nr</w:t>
      </w:r>
      <w:r w:rsidRPr="002A6E71">
        <w:rPr>
          <w:rFonts w:ascii="Times New Roman" w:hAnsi="Times New Roman" w:cs="Times New Roman"/>
          <w:sz w:val="24"/>
          <w:szCs w:val="24"/>
        </w:rPr>
        <w:t xml:space="preserve"> 4).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LGD zapewnia właściwe warunki </w:t>
      </w:r>
      <w:proofErr w:type="spellStart"/>
      <w:r w:rsidRPr="002A6E71">
        <w:rPr>
          <w:rFonts w:ascii="Times New Roman" w:hAnsi="Times New Roman" w:cs="Times New Roman"/>
          <w:sz w:val="24"/>
          <w:szCs w:val="24"/>
        </w:rPr>
        <w:t>organizacyjno</w:t>
      </w:r>
      <w:proofErr w:type="spellEnd"/>
      <w:r w:rsidRPr="002A6E71">
        <w:rPr>
          <w:rFonts w:ascii="Times New Roman" w:hAnsi="Times New Roman" w:cs="Times New Roman"/>
          <w:sz w:val="24"/>
          <w:szCs w:val="24"/>
        </w:rPr>
        <w:t xml:space="preserve"> – techniczne, które gwarantują bezpieczeństwo danych osobowych.</w:t>
      </w:r>
    </w:p>
    <w:p w:rsidR="001C1808"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Dokumentacja zawierająca dane osobowe przechowywana jest w pomieszczeniach, do których dostęp mają tylko upoważnione osoby. Komputery, na których pracują osoby upoważnione zabezpieczone są hasłem. </w:t>
      </w:r>
    </w:p>
    <w:p w:rsidR="002C08CD" w:rsidRPr="002A6E71" w:rsidRDefault="002C08CD" w:rsidP="001C1808">
      <w:pPr>
        <w:spacing w:after="120" w:line="276" w:lineRule="auto"/>
        <w:jc w:val="both"/>
        <w:rPr>
          <w:rFonts w:ascii="Times New Roman" w:hAnsi="Times New Roman" w:cs="Times New Roman"/>
          <w:sz w:val="24"/>
          <w:szCs w:val="24"/>
          <w:highlight w:val="red"/>
        </w:rPr>
      </w:pPr>
    </w:p>
    <w:p w:rsidR="001C1808" w:rsidRPr="002A6E71" w:rsidRDefault="001C1808" w:rsidP="001C1808">
      <w:pPr>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3.4 Polityka przejrzystości, poufności, bezstronności</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LGD prowadzi na każdym etapie naboru oraz oceny politykę przejrzystości, poufności oraz bezstronności. Szczegółowe zapisy zawarte zostały w poszczególnych punktach niniejszego podręcznika.  </w:t>
      </w:r>
    </w:p>
    <w:p w:rsidR="001C1808" w:rsidRPr="002A6E71" w:rsidRDefault="001C1808" w:rsidP="001C1808">
      <w:pPr>
        <w:spacing w:after="120" w:line="276" w:lineRule="auto"/>
        <w:jc w:val="both"/>
        <w:rPr>
          <w:rFonts w:ascii="Times New Roman" w:hAnsi="Times New Roman" w:cs="Times New Roman"/>
          <w:b/>
          <w:i/>
          <w:sz w:val="24"/>
          <w:szCs w:val="24"/>
        </w:rPr>
      </w:pPr>
      <w:r w:rsidRPr="002A6E71">
        <w:rPr>
          <w:rFonts w:ascii="Times New Roman" w:hAnsi="Times New Roman" w:cs="Times New Roman"/>
          <w:b/>
          <w:i/>
          <w:sz w:val="24"/>
          <w:szCs w:val="24"/>
        </w:rPr>
        <w:t xml:space="preserve">Polityka przejrzystości realizowana będzie na każdym etapie oceny wniosków o dofinansowanie operacji przez zamieszczanie na stronie internetowej LGD informacji o naborach, list wniosków ocenionych, protokołów z posiedzeń Rady itp.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LGD zobowiązana jest do niezatrudniania na podstawie umów o pracę lub umów cywilnoprawnych, których przedmiotem jest wykonywanie obowiązków związanych z funkcjonowaniem biura LGD, osób świadczących odpłatne doradztwo na rzecz podmiotów ubiegających się o wsparcie realizacji operacji w ramach LSR lub będących członkami Rady.</w:t>
      </w:r>
    </w:p>
    <w:p w:rsidR="001C1808" w:rsidRPr="002A6E71" w:rsidRDefault="001C1808" w:rsidP="001C1808">
      <w:pPr>
        <w:spacing w:after="120" w:line="276" w:lineRule="auto"/>
        <w:jc w:val="both"/>
        <w:rPr>
          <w:rFonts w:ascii="Times New Roman" w:hAnsi="Times New Roman" w:cs="Times New Roman"/>
          <w:sz w:val="24"/>
          <w:szCs w:val="24"/>
        </w:rPr>
      </w:pPr>
    </w:p>
    <w:p w:rsidR="001C1808" w:rsidRPr="002A6E71" w:rsidRDefault="001C1808" w:rsidP="001C1808">
      <w:pPr>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3.5 Archiwizacja</w:t>
      </w:r>
    </w:p>
    <w:p w:rsidR="001C1808" w:rsidRPr="002A6E71" w:rsidRDefault="001C1808" w:rsidP="001C1808">
      <w:pPr>
        <w:spacing w:after="120" w:line="276" w:lineRule="auto"/>
        <w:jc w:val="both"/>
        <w:rPr>
          <w:rFonts w:ascii="Times New Roman" w:hAnsi="Times New Roman" w:cs="Times New Roman"/>
          <w:b/>
          <w:sz w:val="24"/>
          <w:szCs w:val="24"/>
        </w:rPr>
      </w:pPr>
      <w:r w:rsidRPr="002A6E71">
        <w:rPr>
          <w:rFonts w:ascii="Times New Roman" w:hAnsi="Times New Roman" w:cs="Times New Roman"/>
          <w:sz w:val="24"/>
          <w:szCs w:val="24"/>
        </w:rPr>
        <w:t xml:space="preserve">LGD zobowiązana jest do przechowywania dokumentów dotyczących wyboru i realizacji LSR, w tym </w:t>
      </w:r>
      <w:r w:rsidRPr="002A6E71">
        <w:rPr>
          <w:rFonts w:ascii="Times New Roman" w:hAnsi="Times New Roman" w:cs="Times New Roman"/>
          <w:b/>
          <w:sz w:val="24"/>
          <w:szCs w:val="24"/>
        </w:rPr>
        <w:t xml:space="preserve">dokumentacji  związanej z oceną, wyborem i ustaleniem kwoty wsparcia na operacje z zachowaniem należytej staranności.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LGD przechowuje również archiwalne ogłoszenia o naborach wniosków.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LGD zobowiązana jest do przechowywania ww. dokumentów nie krócej niż do dnia 31 grudnia 2028 r.</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przypadku, gdy dokumenty przechowywane są poza siedzibą LGD jest ona zobowiązana do pisemnego  poinformowania Samorządu Województwa o miejscu przechowywania dokumentów w terminie 14 dni od dnia zawarcia umowy warunkach i sposobie realizacji LSR.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 przypadku zmiany miejsca archiwizacji dokumentów oraz w przypadku zawieszenia lub zaprzestania działalności przed 31.12.2028 r. LGD zobowiązana jest do pisemnego poinformowania Samorządu Województwa o miejscu archiwizacji dokumentów, w terminie 14 dni od dnia zaistnienia zmiany.</w:t>
      </w:r>
    </w:p>
    <w:p w:rsidR="001C1808" w:rsidRPr="002A6E71" w:rsidRDefault="001C1808" w:rsidP="001C1808">
      <w:pPr>
        <w:pStyle w:val="Akapitzlist"/>
        <w:ind w:left="0"/>
        <w:rPr>
          <w:rFonts w:ascii="Times New Roman" w:hAnsi="Times New Roman"/>
          <w:b/>
          <w:sz w:val="24"/>
          <w:szCs w:val="24"/>
        </w:rPr>
      </w:pPr>
      <w:r w:rsidRPr="002A6E71">
        <w:rPr>
          <w:rFonts w:ascii="Times New Roman" w:hAnsi="Times New Roman"/>
          <w:b/>
          <w:sz w:val="24"/>
          <w:szCs w:val="24"/>
        </w:rPr>
        <w:t>IV. NABÓR I WYBÓR WNIOSKÓW O UDZIELENIE WSPARCIA NA OPERACJE W RAMACH LSR</w:t>
      </w:r>
    </w:p>
    <w:p w:rsidR="001C1808" w:rsidRPr="002A6E71" w:rsidRDefault="001C1808" w:rsidP="001C1808">
      <w:pPr>
        <w:tabs>
          <w:tab w:val="left" w:pos="1001"/>
        </w:tabs>
        <w:spacing w:after="120"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Nabór i ocena wniosków o dofinansowanie operacji w ramach LSR odbywać się będzie z zastosowaniem procedury </w:t>
      </w:r>
      <w:r w:rsidR="006554AC" w:rsidRPr="002A6E71">
        <w:rPr>
          <w:rFonts w:ascii="Times New Roman" w:eastAsia="Calibri" w:hAnsi="Times New Roman" w:cs="Times New Roman"/>
          <w:sz w:val="24"/>
          <w:szCs w:val="24"/>
        </w:rPr>
        <w:t>wyboru wniosków złożonej z trzech</w:t>
      </w:r>
      <w:r w:rsidRPr="002A6E71">
        <w:rPr>
          <w:rFonts w:ascii="Times New Roman" w:eastAsia="Calibri" w:hAnsi="Times New Roman" w:cs="Times New Roman"/>
          <w:sz w:val="24"/>
          <w:szCs w:val="24"/>
        </w:rPr>
        <w:t xml:space="preserve"> etapów: </w:t>
      </w:r>
    </w:p>
    <w:p w:rsidR="001C1808" w:rsidRPr="002A6E71" w:rsidRDefault="001C1808" w:rsidP="00C15D6A">
      <w:pPr>
        <w:pStyle w:val="Default"/>
        <w:numPr>
          <w:ilvl w:val="0"/>
          <w:numId w:val="10"/>
        </w:numPr>
        <w:spacing w:after="13" w:line="276" w:lineRule="auto"/>
        <w:jc w:val="both"/>
        <w:rPr>
          <w:rFonts w:ascii="Times New Roman" w:hAnsi="Times New Roman" w:cs="Times New Roman"/>
          <w:color w:val="auto"/>
        </w:rPr>
      </w:pPr>
      <w:r w:rsidRPr="002A6E71">
        <w:rPr>
          <w:rFonts w:ascii="Times New Roman" w:hAnsi="Times New Roman" w:cs="Times New Roman"/>
          <w:color w:val="auto"/>
        </w:rPr>
        <w:t xml:space="preserve">etapu konsultacji operacji (tryb </w:t>
      </w:r>
      <w:proofErr w:type="spellStart"/>
      <w:r w:rsidRPr="002A6E71">
        <w:rPr>
          <w:rFonts w:ascii="Times New Roman" w:hAnsi="Times New Roman" w:cs="Times New Roman"/>
          <w:color w:val="auto"/>
        </w:rPr>
        <w:t>konsultacyjno</w:t>
      </w:r>
      <w:proofErr w:type="spellEnd"/>
      <w:r w:rsidRPr="002A6E71">
        <w:rPr>
          <w:rFonts w:ascii="Times New Roman" w:hAnsi="Times New Roman" w:cs="Times New Roman"/>
          <w:color w:val="auto"/>
        </w:rPr>
        <w:t xml:space="preserve"> - uzgodnieniowy, nie jest obligatoryjny); </w:t>
      </w:r>
    </w:p>
    <w:p w:rsidR="001C1808" w:rsidRPr="002A6E71" w:rsidRDefault="001C1808" w:rsidP="00C15D6A">
      <w:pPr>
        <w:pStyle w:val="Default"/>
        <w:numPr>
          <w:ilvl w:val="0"/>
          <w:numId w:val="10"/>
        </w:numPr>
        <w:spacing w:after="13" w:line="276" w:lineRule="auto"/>
        <w:jc w:val="both"/>
        <w:rPr>
          <w:rFonts w:ascii="Times New Roman" w:hAnsi="Times New Roman" w:cs="Times New Roman"/>
          <w:color w:val="auto"/>
        </w:rPr>
      </w:pPr>
      <w:r w:rsidRPr="002A6E71">
        <w:rPr>
          <w:rFonts w:ascii="Times New Roman" w:hAnsi="Times New Roman" w:cs="Times New Roman"/>
          <w:color w:val="auto"/>
        </w:rPr>
        <w:t xml:space="preserve">etapu naboru i wstępnej oceny wniosków o dofinansowanie operacji, zgodności </w:t>
      </w:r>
      <w:r w:rsidRPr="002A6E71">
        <w:rPr>
          <w:rFonts w:ascii="Times New Roman" w:hAnsi="Times New Roman" w:cs="Times New Roman"/>
          <w:color w:val="auto"/>
        </w:rPr>
        <w:br/>
        <w:t xml:space="preserve">z LSR i kryteriami lokalnymi (tryb konkursowy); </w:t>
      </w:r>
    </w:p>
    <w:p w:rsidR="001C1808" w:rsidRPr="002A6E71" w:rsidRDefault="001C1808" w:rsidP="00C15D6A">
      <w:pPr>
        <w:pStyle w:val="Default"/>
        <w:numPr>
          <w:ilvl w:val="0"/>
          <w:numId w:val="10"/>
        </w:numPr>
        <w:spacing w:line="276" w:lineRule="auto"/>
        <w:jc w:val="both"/>
        <w:rPr>
          <w:rFonts w:ascii="Times New Roman" w:hAnsi="Times New Roman" w:cs="Times New Roman"/>
          <w:color w:val="auto"/>
        </w:rPr>
      </w:pPr>
      <w:r w:rsidRPr="002A6E71">
        <w:rPr>
          <w:rFonts w:ascii="Times New Roman" w:hAnsi="Times New Roman" w:cs="Times New Roman"/>
          <w:color w:val="auto"/>
        </w:rPr>
        <w:t xml:space="preserve">etapu oceny merytorycznej wniosków o dofinansowanie operacji (etap ten dokonywany jest przez Samorząd Województwa). </w:t>
      </w:r>
    </w:p>
    <w:p w:rsidR="001C1808" w:rsidRPr="002A6E71" w:rsidRDefault="001C1808" w:rsidP="001C1808">
      <w:pPr>
        <w:pStyle w:val="Default"/>
        <w:spacing w:line="276" w:lineRule="auto"/>
        <w:ind w:left="720"/>
        <w:jc w:val="both"/>
        <w:rPr>
          <w:rFonts w:ascii="Times New Roman" w:hAnsi="Times New Roman" w:cs="Times New Roman"/>
          <w:color w:val="auto"/>
        </w:rPr>
      </w:pPr>
    </w:p>
    <w:p w:rsidR="001C1808" w:rsidRPr="002A6E71" w:rsidRDefault="001C1808" w:rsidP="001C1808">
      <w:pPr>
        <w:pStyle w:val="Default"/>
        <w:spacing w:line="276" w:lineRule="auto"/>
        <w:rPr>
          <w:rFonts w:ascii="Times New Roman" w:hAnsi="Times New Roman" w:cs="Times New Roman"/>
          <w:b/>
          <w:bCs/>
          <w:color w:val="auto"/>
        </w:rPr>
      </w:pPr>
      <w:r w:rsidRPr="002A6E71">
        <w:rPr>
          <w:rFonts w:ascii="Times New Roman" w:hAnsi="Times New Roman" w:cs="Times New Roman"/>
          <w:b/>
          <w:color w:val="auto"/>
        </w:rPr>
        <w:t>4.1. Opis procedury naboru i konsultacji operacji</w:t>
      </w:r>
    </w:p>
    <w:p w:rsidR="001C1808" w:rsidRPr="002A6E71" w:rsidRDefault="001C1808" w:rsidP="001C1808">
      <w:pPr>
        <w:pStyle w:val="Default"/>
        <w:spacing w:line="276" w:lineRule="auto"/>
        <w:jc w:val="both"/>
        <w:rPr>
          <w:rFonts w:ascii="Times New Roman" w:hAnsi="Times New Roman" w:cs="Times New Roman"/>
          <w:bCs/>
          <w:color w:val="auto"/>
        </w:rPr>
      </w:pPr>
      <w:r w:rsidRPr="002A6E71">
        <w:rPr>
          <w:rFonts w:ascii="Times New Roman" w:hAnsi="Times New Roman" w:cs="Times New Roman"/>
          <w:bCs/>
          <w:color w:val="auto"/>
        </w:rPr>
        <w:t xml:space="preserve">Etap konsultacji operacji jest procesem poprzedzającym nabór wniosków </w:t>
      </w:r>
      <w:r w:rsidRPr="002A6E71">
        <w:rPr>
          <w:rFonts w:ascii="Times New Roman" w:hAnsi="Times New Roman" w:cs="Times New Roman"/>
          <w:bCs/>
          <w:color w:val="auto"/>
        </w:rPr>
        <w:br/>
        <w:t xml:space="preserve">o dofinansowanie operacji. Rozumiany jest jako bezpłatne usługi doradcze świadczone przez upoważnionych pracowników LGD. </w:t>
      </w:r>
    </w:p>
    <w:p w:rsidR="001C1808" w:rsidRPr="002A6E71" w:rsidRDefault="001C1808" w:rsidP="001C1808">
      <w:pPr>
        <w:pStyle w:val="Default"/>
        <w:spacing w:line="276" w:lineRule="auto"/>
        <w:jc w:val="both"/>
        <w:rPr>
          <w:rFonts w:ascii="Times New Roman" w:hAnsi="Times New Roman" w:cs="Times New Roman"/>
          <w:color w:val="auto"/>
        </w:rPr>
      </w:pPr>
      <w:r w:rsidRPr="002A6E71">
        <w:rPr>
          <w:rFonts w:ascii="Times New Roman" w:hAnsi="Times New Roman" w:cs="Times New Roman"/>
          <w:color w:val="auto"/>
        </w:rPr>
        <w:t xml:space="preserve">Etap konsultacji operacji ma na celu wskazanie Wnioskodawcy, czy zaproponowany pomysł wpisuje się w założenia konkursu przy uwzględnieniu: </w:t>
      </w:r>
    </w:p>
    <w:p w:rsidR="001C1808" w:rsidRPr="002A6E71" w:rsidRDefault="001C1808" w:rsidP="00C15D6A">
      <w:pPr>
        <w:pStyle w:val="Default"/>
        <w:numPr>
          <w:ilvl w:val="0"/>
          <w:numId w:val="11"/>
        </w:numPr>
        <w:spacing w:line="276" w:lineRule="auto"/>
        <w:rPr>
          <w:rFonts w:ascii="Times New Roman" w:eastAsia="Calibri" w:hAnsi="Times New Roman" w:cs="Times New Roman"/>
          <w:color w:val="auto"/>
        </w:rPr>
      </w:pPr>
      <w:r w:rsidRPr="002A6E71">
        <w:rPr>
          <w:rFonts w:ascii="Times New Roman" w:eastAsia="Calibri" w:hAnsi="Times New Roman" w:cs="Times New Roman"/>
          <w:color w:val="auto"/>
        </w:rPr>
        <w:lastRenderedPageBreak/>
        <w:t xml:space="preserve">Zgodności z celem głównym i szczegółowymi LSR, przez osiągnięcie zaplanowanych </w:t>
      </w:r>
      <w:r w:rsidRPr="002A6E71">
        <w:rPr>
          <w:rFonts w:ascii="Times New Roman" w:eastAsia="Calibri" w:hAnsi="Times New Roman" w:cs="Times New Roman"/>
          <w:color w:val="auto"/>
        </w:rPr>
        <w:br/>
        <w:t>w LSR wskaźników produktu i rezultatu,</w:t>
      </w:r>
    </w:p>
    <w:p w:rsidR="001C1808" w:rsidRPr="002A6E71" w:rsidRDefault="001C1808" w:rsidP="00C15D6A">
      <w:pPr>
        <w:pStyle w:val="Default"/>
        <w:numPr>
          <w:ilvl w:val="0"/>
          <w:numId w:val="11"/>
        </w:numPr>
        <w:spacing w:line="276" w:lineRule="auto"/>
        <w:rPr>
          <w:rFonts w:ascii="Times New Roman" w:eastAsia="Calibri" w:hAnsi="Times New Roman" w:cs="Times New Roman"/>
          <w:color w:val="auto"/>
        </w:rPr>
      </w:pPr>
      <w:r w:rsidRPr="002A6E71">
        <w:rPr>
          <w:rFonts w:ascii="Times New Roman" w:eastAsia="Calibri" w:hAnsi="Times New Roman" w:cs="Times New Roman"/>
          <w:color w:val="auto"/>
        </w:rPr>
        <w:t>Zgodności z programem, w ramach którego jest planowana realizacja;</w:t>
      </w:r>
    </w:p>
    <w:p w:rsidR="001C1808" w:rsidRPr="002A6E71" w:rsidRDefault="001C1808" w:rsidP="00C15D6A">
      <w:pPr>
        <w:pStyle w:val="Default"/>
        <w:numPr>
          <w:ilvl w:val="0"/>
          <w:numId w:val="11"/>
        </w:numPr>
        <w:spacing w:line="276" w:lineRule="auto"/>
        <w:rPr>
          <w:rFonts w:ascii="Times New Roman" w:eastAsia="Calibri" w:hAnsi="Times New Roman" w:cs="Times New Roman"/>
          <w:color w:val="auto"/>
        </w:rPr>
      </w:pPr>
      <w:proofErr w:type="spellStart"/>
      <w:r w:rsidRPr="002A6E71">
        <w:rPr>
          <w:rFonts w:ascii="Times New Roman" w:eastAsia="Calibri" w:hAnsi="Times New Roman" w:cs="Times New Roman"/>
          <w:color w:val="auto"/>
        </w:rPr>
        <w:t>Wykluczeń</w:t>
      </w:r>
      <w:proofErr w:type="spellEnd"/>
      <w:r w:rsidRPr="002A6E71">
        <w:rPr>
          <w:rFonts w:ascii="Times New Roman" w:eastAsia="Calibri" w:hAnsi="Times New Roman" w:cs="Times New Roman"/>
          <w:color w:val="auto"/>
        </w:rPr>
        <w:t xml:space="preserve"> podmiotowych;</w:t>
      </w:r>
    </w:p>
    <w:p w:rsidR="001C1808" w:rsidRPr="002A6E71" w:rsidRDefault="001C1808" w:rsidP="00C15D6A">
      <w:pPr>
        <w:pStyle w:val="Default"/>
        <w:numPr>
          <w:ilvl w:val="0"/>
          <w:numId w:val="11"/>
        </w:numPr>
        <w:spacing w:line="276" w:lineRule="auto"/>
        <w:rPr>
          <w:rFonts w:ascii="Times New Roman" w:eastAsia="Calibri" w:hAnsi="Times New Roman" w:cs="Times New Roman"/>
          <w:color w:val="auto"/>
        </w:rPr>
      </w:pPr>
      <w:proofErr w:type="spellStart"/>
      <w:r w:rsidRPr="002A6E71">
        <w:rPr>
          <w:rFonts w:ascii="Times New Roman" w:eastAsia="Calibri" w:hAnsi="Times New Roman" w:cs="Times New Roman"/>
          <w:color w:val="auto"/>
        </w:rPr>
        <w:t>Wykluczeń</w:t>
      </w:r>
      <w:proofErr w:type="spellEnd"/>
      <w:r w:rsidRPr="002A6E71">
        <w:rPr>
          <w:rFonts w:ascii="Times New Roman" w:eastAsia="Calibri" w:hAnsi="Times New Roman" w:cs="Times New Roman"/>
          <w:color w:val="auto"/>
        </w:rPr>
        <w:t xml:space="preserve"> przedmiotowych;</w:t>
      </w:r>
    </w:p>
    <w:p w:rsidR="001C1808" w:rsidRPr="002A6E71" w:rsidRDefault="001C1808" w:rsidP="00C15D6A">
      <w:pPr>
        <w:pStyle w:val="Default"/>
        <w:numPr>
          <w:ilvl w:val="0"/>
          <w:numId w:val="11"/>
        </w:numPr>
        <w:spacing w:line="276" w:lineRule="auto"/>
        <w:rPr>
          <w:rFonts w:ascii="Times New Roman" w:eastAsia="Calibri" w:hAnsi="Times New Roman" w:cs="Times New Roman"/>
          <w:color w:val="auto"/>
        </w:rPr>
      </w:pPr>
      <w:r w:rsidRPr="002A6E71">
        <w:rPr>
          <w:rFonts w:ascii="Times New Roman" w:eastAsia="Calibri" w:hAnsi="Times New Roman" w:cs="Times New Roman"/>
          <w:color w:val="auto"/>
        </w:rPr>
        <w:t>Wykonalności operacji we wskazanych ramach czasowych;</w:t>
      </w:r>
    </w:p>
    <w:p w:rsidR="001C1808" w:rsidRPr="002A6E71" w:rsidRDefault="001C1808" w:rsidP="00C15D6A">
      <w:pPr>
        <w:pStyle w:val="Default"/>
        <w:numPr>
          <w:ilvl w:val="0"/>
          <w:numId w:val="11"/>
        </w:numPr>
        <w:spacing w:line="276" w:lineRule="auto"/>
        <w:rPr>
          <w:rFonts w:ascii="Times New Roman" w:eastAsia="Calibri" w:hAnsi="Times New Roman" w:cs="Times New Roman"/>
          <w:color w:val="auto"/>
        </w:rPr>
      </w:pPr>
      <w:r w:rsidRPr="002A6E71">
        <w:rPr>
          <w:rFonts w:ascii="Times New Roman" w:eastAsia="Calibri" w:hAnsi="Times New Roman" w:cs="Times New Roman"/>
          <w:color w:val="auto"/>
        </w:rPr>
        <w:t>Kwalifikowalności wydatków;</w:t>
      </w:r>
    </w:p>
    <w:p w:rsidR="001C1808" w:rsidRPr="002A6E71" w:rsidRDefault="001C1808" w:rsidP="00C15D6A">
      <w:pPr>
        <w:pStyle w:val="Default"/>
        <w:numPr>
          <w:ilvl w:val="0"/>
          <w:numId w:val="11"/>
        </w:numPr>
        <w:spacing w:line="276" w:lineRule="auto"/>
        <w:rPr>
          <w:rFonts w:ascii="Times New Roman" w:eastAsia="Calibri" w:hAnsi="Times New Roman" w:cs="Times New Roman"/>
          <w:color w:val="auto"/>
        </w:rPr>
      </w:pPr>
      <w:r w:rsidRPr="002A6E71">
        <w:rPr>
          <w:rFonts w:ascii="Times New Roman" w:eastAsia="Calibri" w:hAnsi="Times New Roman" w:cs="Times New Roman"/>
          <w:color w:val="auto"/>
        </w:rPr>
        <w:t>Posiadania numeru identyfikacyjnego;</w:t>
      </w:r>
    </w:p>
    <w:p w:rsidR="001C1808" w:rsidRPr="002A6E71" w:rsidRDefault="001C1808" w:rsidP="00C15D6A">
      <w:pPr>
        <w:pStyle w:val="Default"/>
        <w:numPr>
          <w:ilvl w:val="0"/>
          <w:numId w:val="11"/>
        </w:numPr>
        <w:spacing w:line="276" w:lineRule="auto"/>
        <w:rPr>
          <w:rFonts w:ascii="Times New Roman" w:eastAsia="Calibri" w:hAnsi="Times New Roman" w:cs="Times New Roman"/>
          <w:color w:val="auto"/>
        </w:rPr>
      </w:pPr>
      <w:r w:rsidRPr="002A6E71">
        <w:rPr>
          <w:rFonts w:ascii="Times New Roman" w:eastAsia="Calibri" w:hAnsi="Times New Roman" w:cs="Times New Roman"/>
          <w:color w:val="auto"/>
        </w:rPr>
        <w:t>Realizacji przedsięwzięcia na właściwym terenie;</w:t>
      </w:r>
    </w:p>
    <w:p w:rsidR="001C1808" w:rsidRPr="002A6E71" w:rsidRDefault="001C1808" w:rsidP="00C15D6A">
      <w:pPr>
        <w:pStyle w:val="Default"/>
        <w:numPr>
          <w:ilvl w:val="0"/>
          <w:numId w:val="11"/>
        </w:numPr>
        <w:spacing w:line="276" w:lineRule="auto"/>
        <w:rPr>
          <w:rFonts w:ascii="Times New Roman" w:eastAsia="Calibri" w:hAnsi="Times New Roman" w:cs="Times New Roman"/>
          <w:color w:val="auto"/>
        </w:rPr>
      </w:pPr>
      <w:r w:rsidRPr="002A6E71">
        <w:rPr>
          <w:rFonts w:ascii="Times New Roman" w:eastAsia="Calibri" w:hAnsi="Times New Roman" w:cs="Times New Roman"/>
          <w:color w:val="auto"/>
        </w:rPr>
        <w:t xml:space="preserve">Założeń budżetu operacji. </w:t>
      </w:r>
    </w:p>
    <w:p w:rsidR="001C1808" w:rsidRPr="002A6E71" w:rsidRDefault="001C1808" w:rsidP="001C1808">
      <w:pPr>
        <w:pStyle w:val="Default"/>
        <w:spacing w:line="276" w:lineRule="auto"/>
        <w:rPr>
          <w:rFonts w:ascii="Times New Roman" w:eastAsia="Calibri" w:hAnsi="Times New Roman" w:cs="Times New Roman"/>
          <w:color w:val="auto"/>
        </w:rPr>
      </w:pPr>
      <w:r w:rsidRPr="002A6E71">
        <w:rPr>
          <w:rFonts w:ascii="Times New Roman" w:eastAsia="Calibri" w:hAnsi="Times New Roman" w:cs="Times New Roman"/>
          <w:color w:val="auto"/>
        </w:rPr>
        <w:t>Każdy potencjalny Wnioskodawca może skorzystać z bezpłatnego doradztwa w biurze LGD odnośnie planowanej do realizacji operacji (wniosek o dofinansowanie operacji) po uzgodnieniu terminu spotkania z pracownikiem LGD.</w:t>
      </w:r>
    </w:p>
    <w:p w:rsidR="001C1808" w:rsidRPr="002A6E71" w:rsidRDefault="001C1808" w:rsidP="001C1808">
      <w:pPr>
        <w:pStyle w:val="Default"/>
        <w:spacing w:line="276" w:lineRule="auto"/>
        <w:rPr>
          <w:rFonts w:ascii="Times New Roman" w:hAnsi="Times New Roman" w:cs="Times New Roman"/>
          <w:color w:val="auto"/>
        </w:rPr>
      </w:pPr>
      <w:r w:rsidRPr="002A6E71">
        <w:rPr>
          <w:rFonts w:ascii="Times New Roman" w:hAnsi="Times New Roman" w:cs="Times New Roman"/>
          <w:color w:val="auto"/>
        </w:rPr>
        <w:t>Etap doradztwa nie ma mocy wiążącej, tzn. nie decyduje o negatywnej lub pozytywnej ocenie składanego na dalszym etapie konkursu wniosku o dofinansowanie operacji.</w:t>
      </w:r>
    </w:p>
    <w:p w:rsidR="001C1808" w:rsidRPr="002A6E71" w:rsidRDefault="001C1808" w:rsidP="001C1808">
      <w:pPr>
        <w:pStyle w:val="Default"/>
        <w:spacing w:line="276" w:lineRule="auto"/>
        <w:jc w:val="both"/>
        <w:rPr>
          <w:rFonts w:ascii="Times New Roman" w:hAnsi="Times New Roman" w:cs="Times New Roman"/>
          <w:color w:val="auto"/>
        </w:rPr>
      </w:pPr>
      <w:r w:rsidRPr="002A6E71">
        <w:rPr>
          <w:rFonts w:ascii="Times New Roman" w:hAnsi="Times New Roman" w:cs="Times New Roman"/>
          <w:color w:val="auto"/>
        </w:rPr>
        <w:t xml:space="preserve">Przeprowadzenie doradztwa potwierdzane jest złożeniem podpisu przez potencjalnego  Wnioskodawcę na karcie realizacji </w:t>
      </w:r>
      <w:r w:rsidRPr="002A6E71">
        <w:rPr>
          <w:rFonts w:ascii="Times New Roman" w:hAnsi="Times New Roman" w:cs="Times New Roman"/>
          <w:color w:val="auto"/>
          <w:highlight w:val="green"/>
        </w:rPr>
        <w:t>doradztwa (Załącznik nr 5).</w:t>
      </w:r>
    </w:p>
    <w:p w:rsidR="001C1808" w:rsidRPr="002A6E71" w:rsidRDefault="001C1808" w:rsidP="001C1808">
      <w:pPr>
        <w:pStyle w:val="Default"/>
        <w:spacing w:line="276" w:lineRule="auto"/>
        <w:rPr>
          <w:rFonts w:ascii="Times New Roman" w:hAnsi="Times New Roman" w:cs="Times New Roman"/>
          <w:color w:val="auto"/>
          <w:highlight w:val="red"/>
        </w:rPr>
      </w:pPr>
    </w:p>
    <w:p w:rsidR="001C1808" w:rsidRPr="002A6E71" w:rsidRDefault="001C1808" w:rsidP="001C1808">
      <w:pPr>
        <w:pStyle w:val="Default"/>
        <w:spacing w:line="276" w:lineRule="auto"/>
        <w:rPr>
          <w:rFonts w:ascii="Times New Roman" w:hAnsi="Times New Roman" w:cs="Times New Roman"/>
          <w:color w:val="auto"/>
        </w:rPr>
      </w:pPr>
      <w:r w:rsidRPr="002A6E71">
        <w:rPr>
          <w:rFonts w:ascii="Times New Roman" w:hAnsi="Times New Roman" w:cs="Times New Roman"/>
          <w:color w:val="auto"/>
        </w:rPr>
        <w:t>Pracownik LGD udzielający doradztwa zobowiązany jest do  uzupełniania na bieżąco Rejestru udzielonego doradztwa (</w:t>
      </w:r>
      <w:r w:rsidRPr="002A6E71">
        <w:rPr>
          <w:rFonts w:ascii="Times New Roman" w:hAnsi="Times New Roman" w:cs="Times New Roman"/>
          <w:color w:val="auto"/>
          <w:highlight w:val="green"/>
        </w:rPr>
        <w:t>Załącznik nr 6).</w:t>
      </w:r>
      <w:r w:rsidRPr="002A6E71">
        <w:rPr>
          <w:rFonts w:ascii="Times New Roman" w:hAnsi="Times New Roman" w:cs="Times New Roman"/>
          <w:color w:val="auto"/>
        </w:rPr>
        <w:t xml:space="preserve">   </w:t>
      </w:r>
    </w:p>
    <w:p w:rsidR="001C1808" w:rsidRPr="002A6E71" w:rsidRDefault="001C1808" w:rsidP="001C1808">
      <w:pPr>
        <w:pStyle w:val="Akapitzlist"/>
        <w:ind w:left="0"/>
        <w:rPr>
          <w:rFonts w:ascii="Times New Roman" w:hAnsi="Times New Roman"/>
          <w:b/>
          <w:sz w:val="24"/>
          <w:szCs w:val="24"/>
        </w:rPr>
      </w:pPr>
    </w:p>
    <w:p w:rsidR="001C1808" w:rsidRPr="002A6E71" w:rsidRDefault="001C1808" w:rsidP="001C1808">
      <w:pPr>
        <w:pStyle w:val="Akapitzlist"/>
        <w:ind w:left="0"/>
        <w:rPr>
          <w:rFonts w:ascii="Times New Roman" w:hAnsi="Times New Roman"/>
          <w:b/>
          <w:sz w:val="24"/>
          <w:szCs w:val="24"/>
        </w:rPr>
      </w:pPr>
      <w:r w:rsidRPr="002A6E71">
        <w:rPr>
          <w:rFonts w:ascii="Times New Roman" w:hAnsi="Times New Roman"/>
          <w:b/>
          <w:sz w:val="24"/>
          <w:szCs w:val="24"/>
        </w:rPr>
        <w:t xml:space="preserve">4.2.Opis procedury naboru i wstępnej oceny wniosków o dofinansowanie operacji.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LGD przeprowadza wybór wniosków o dofinansowanie operacji na podstawie obowiązujących aktów prawnych, wytycznych, regulaminów oraz niniejszych procedur. </w:t>
      </w:r>
    </w:p>
    <w:p w:rsidR="001C1808" w:rsidRPr="002A6E71" w:rsidRDefault="001C1808" w:rsidP="001C1808">
      <w:pPr>
        <w:tabs>
          <w:tab w:val="left" w:pos="1001"/>
        </w:tabs>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 xml:space="preserve">Nabór i rejestracja wniosku o dofinansowanie operacji.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LGD dopuszcza jedynie konkursy zamknięte, w których określa się datę i godzinę otwarcia oraz zamknięcia konkursu.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Ogłoszenie naboru wniosków o dofinansowanie operacji następuje w terminach przewidzianych w „Harmonogramie planowanych naborów wniosków o udzielenie wsparcia na wdrażanie operacji w ramach LSR” stanowiącym załącznik nr 2 do umowy o warunkach i sposobie realizacji LSR.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Wprowadzenie zmian w ww. harmonogramie wymaga każdorazowego poinformowania oraz uzgodnienia z Samorządem Województwa. Zmianę uznaje się za uzgodnioną jeżeli Samorząd Województwa nie wyrazi sprzeciwu w ciągu 30 dni od dnia otrzymania pisma LGD. Zmiana harmonogramu nie wymaga zawierania aneksu do umowy o warunkach i sposobie realizacji LSR.</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Ustalenie z SW terminu naboru wniosków oraz limitu dostępnych środków</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LGD ma możliwość ogłoszenia naboru jedynie w sytuacji, gdy nie zostały osiągnięte zakładane przez LGD w LSR wskaźniki i ich wartości, dla celów i przedsięwzięć dotyczących planowanego naboru.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LGD przed rozpoczęciem procedury uzgadnia terminu naboru wniosków. Zwraca się do Samorządu Województwa z prośbą o wskazanie wysokości dostępnych w ramach poddziałania środków finansowych w przeliczeniu na złote.</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Powyższy wymóg nie dotyczy przypadku ogłaszania pierwszego naboru wniosków w ramach poddziałania. Jeżeli LGD po raz pierwszy ogłasza jednocześnie kilka naborów – suma kwot ogłoszeń nie może przekroczyć limitu dostępnego LGD w ramach LSR.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LGD nie później niż na 30 dni przed planowanym terminem rozpoczęcia terminu naboru wniosków informuje drogą pisemną Samorząd Województwa o planowanym terminie naboru</w:t>
      </w:r>
      <w:r w:rsidR="007B67F8" w:rsidRPr="002A6E71">
        <w:rPr>
          <w:rFonts w:ascii="Times New Roman" w:hAnsi="Times New Roman" w:cs="Times New Roman"/>
          <w:sz w:val="24"/>
          <w:szCs w:val="24"/>
        </w:rPr>
        <w:t>.</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przypadku akceptacji przez Samorząd Województwa zaproponowanego terminu, LGD nie wcześniej niż 30 dni i nie później niż 14 dni przed planowanym terminem rozpoczęcia naboru wniosków zamieszcza ogłoszenie o naborze wniosków o udzielenie wsparcia na operacje zgodnie z przyjętym przez LGD Planem Komunikacji </w:t>
      </w:r>
      <w:r w:rsidRPr="002A6E71">
        <w:rPr>
          <w:rFonts w:ascii="Times New Roman" w:hAnsi="Times New Roman" w:cs="Times New Roman"/>
          <w:sz w:val="24"/>
          <w:szCs w:val="24"/>
          <w:highlight w:val="green"/>
        </w:rPr>
        <w:t>(Załącznik nr 7- wzór ogłoszenia o naborze).</w:t>
      </w:r>
      <w:r w:rsidRPr="002A6E71">
        <w:rPr>
          <w:rFonts w:ascii="Times New Roman" w:hAnsi="Times New Roman" w:cs="Times New Roman"/>
          <w:sz w:val="24"/>
          <w:szCs w:val="24"/>
        </w:rPr>
        <w:t xml:space="preserve">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LGD w miejscu zamieszczenia na swojej stronie internetowej ogłoszenia wskazuje datę jego publikacji.</w:t>
      </w:r>
    </w:p>
    <w:p w:rsidR="001C1808" w:rsidRPr="002A6E71" w:rsidRDefault="001C1808" w:rsidP="001C1808">
      <w:pPr>
        <w:tabs>
          <w:tab w:val="left" w:pos="284"/>
        </w:tabs>
        <w:autoSpaceDE w:val="0"/>
        <w:autoSpaceDN w:val="0"/>
        <w:adjustRightInd w:val="0"/>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 przypadku ograniczenia w wysokości kwoty pomocy wsparcia w ramach LSR, np. dla danego typu operacji / rodzaju działalności gospodarczej, wynikającej z zapisów LSR – ogłoszenie o naborze powinno być zgodne w tym zakresie z LSR.</w:t>
      </w:r>
    </w:p>
    <w:p w:rsidR="001C1808" w:rsidRPr="002A6E71" w:rsidRDefault="001C1808" w:rsidP="001C1808">
      <w:pPr>
        <w:tabs>
          <w:tab w:val="left" w:pos="284"/>
        </w:tabs>
        <w:autoSpaceDE w:val="0"/>
        <w:autoSpaceDN w:val="0"/>
        <w:adjustRightInd w:val="0"/>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 ogłoszeniu o naborze wskazywane jest miejsce upublicznienia opisu kryteriów wyboru operacji oraz zasad przyznawania punktów za spełnienie danego kryterium.</w:t>
      </w:r>
    </w:p>
    <w:p w:rsidR="001C1808" w:rsidRPr="002A6E71" w:rsidRDefault="001C1808" w:rsidP="001C1808">
      <w:pPr>
        <w:tabs>
          <w:tab w:val="left" w:pos="284"/>
        </w:tabs>
        <w:autoSpaceDE w:val="0"/>
        <w:autoSpaceDN w:val="0"/>
        <w:adjustRightInd w:val="0"/>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Po pozytywnym uzgodnieniu z SW terminu naboru wniosków, LGD zamieszcza ogłoszenie o naborze wniosków o udzielenie wsparcia, o którym mowa w art. 35 ust. 1 lit. b rozporządzenia nr 1303/2013, na operacje realizowane przez podmioty inne niż LGD, w szczególności na swojej stronie internetowej,  nie wcześniej niż 30 dni i nie później niż 14 dni przed planowanym terminem rozpoczęcia biegu terminu składania tych wniosków.</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Zamieszczone  ogłoszenia o naborach będą archiwizowane, nie krócej niż do 31 grudnia 2028 roku.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LGD numeruje kolejno ogłoszenia o naborach w następujący sposób- kolejny numer ogłoszenia/rok. W przypadku, gdy nabór będzie prowadzony na przełomie dwóch lat numer ogłoszenia o naborze zawiera rok w którym nabór będzie zamknięty. </w:t>
      </w:r>
    </w:p>
    <w:p w:rsidR="001C1808" w:rsidRPr="002A6E71" w:rsidRDefault="001C1808" w:rsidP="001C1808">
      <w:pPr>
        <w:tabs>
          <w:tab w:val="left" w:pos="1001"/>
        </w:tabs>
        <w:spacing w:after="120" w:line="276" w:lineRule="auto"/>
        <w:jc w:val="both"/>
        <w:rPr>
          <w:rFonts w:ascii="Times New Roman" w:hAnsi="Times New Roman" w:cs="Times New Roman"/>
          <w:b/>
          <w:i/>
          <w:sz w:val="24"/>
          <w:szCs w:val="24"/>
        </w:rPr>
      </w:pPr>
      <w:r w:rsidRPr="002A6E71">
        <w:rPr>
          <w:rFonts w:ascii="Times New Roman" w:hAnsi="Times New Roman" w:cs="Times New Roman"/>
          <w:b/>
          <w:i/>
          <w:sz w:val="24"/>
          <w:szCs w:val="24"/>
        </w:rPr>
        <w:t xml:space="preserve"> Ogłoszenie o naborze wniosków o udzielenie wsparcia na operacje zawiera: </w:t>
      </w:r>
    </w:p>
    <w:p w:rsidR="001C1808" w:rsidRPr="002A6E71" w:rsidRDefault="001C1808" w:rsidP="00C15D6A">
      <w:pPr>
        <w:numPr>
          <w:ilvl w:val="0"/>
          <w:numId w:val="1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termin i miejsce składania wniosków;</w:t>
      </w:r>
    </w:p>
    <w:p w:rsidR="001C1808" w:rsidRPr="002A6E71" w:rsidRDefault="001C1808" w:rsidP="00C15D6A">
      <w:pPr>
        <w:numPr>
          <w:ilvl w:val="0"/>
          <w:numId w:val="1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formy wsparcia;</w:t>
      </w:r>
    </w:p>
    <w:p w:rsidR="001C1808" w:rsidRPr="002A6E71" w:rsidRDefault="001C1808" w:rsidP="00C15D6A">
      <w:pPr>
        <w:numPr>
          <w:ilvl w:val="0"/>
          <w:numId w:val="1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zakres tematyczny operacji (jeżeli dotyczy);</w:t>
      </w:r>
    </w:p>
    <w:p w:rsidR="001C1808" w:rsidRPr="002A6E71" w:rsidRDefault="001C1808" w:rsidP="00C15D6A">
      <w:pPr>
        <w:numPr>
          <w:ilvl w:val="0"/>
          <w:numId w:val="1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warunki udzielenia wsparcia;</w:t>
      </w:r>
    </w:p>
    <w:p w:rsidR="001C1808" w:rsidRPr="002A6E71" w:rsidRDefault="001C1808" w:rsidP="00C15D6A">
      <w:pPr>
        <w:numPr>
          <w:ilvl w:val="0"/>
          <w:numId w:val="1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kryteria wyboru operacji wraz ze wskazaniem minimalnej liczby punktów, której uzyskanie jest warunkiem wyboru operacji;</w:t>
      </w:r>
    </w:p>
    <w:p w:rsidR="001C1808" w:rsidRPr="002A6E71" w:rsidRDefault="001C1808" w:rsidP="00C15D6A">
      <w:pPr>
        <w:numPr>
          <w:ilvl w:val="0"/>
          <w:numId w:val="1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informację o miejscu udostępnienia wymaganych dokumentów, potwierdzających spełnienie warunków udzielenia wsparcia oraz kryteriów wyboru operacji;</w:t>
      </w:r>
    </w:p>
    <w:p w:rsidR="001C1808" w:rsidRPr="002A6E71" w:rsidRDefault="001C1808" w:rsidP="00C15D6A">
      <w:pPr>
        <w:numPr>
          <w:ilvl w:val="0"/>
          <w:numId w:val="1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wskazanie wysokości limitu środków w ramach ogłaszanego konkursu;</w:t>
      </w:r>
    </w:p>
    <w:p w:rsidR="001C1808" w:rsidRPr="002A6E71" w:rsidRDefault="001C1808" w:rsidP="00C15D6A">
      <w:pPr>
        <w:numPr>
          <w:ilvl w:val="0"/>
          <w:numId w:val="1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informację o miejscu udostępnienia LSR, formularza wniosku o udzielenie wsparcia, formularza wniosku o płatność oraz formularza umowy o udzielenie wsparcia. </w:t>
      </w:r>
    </w:p>
    <w:p w:rsidR="001C1808" w:rsidRPr="002A6E71" w:rsidRDefault="001C1808" w:rsidP="001C1808">
      <w:pPr>
        <w:tabs>
          <w:tab w:val="left" w:pos="1001"/>
        </w:tabs>
        <w:spacing w:after="120" w:line="276" w:lineRule="auto"/>
        <w:jc w:val="both"/>
        <w:rPr>
          <w:rFonts w:ascii="Times New Roman" w:hAnsi="Times New Roman" w:cs="Times New Roman"/>
          <w:b/>
          <w:i/>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i/>
          <w:sz w:val="24"/>
          <w:szCs w:val="24"/>
        </w:rPr>
      </w:pPr>
      <w:r w:rsidRPr="002A6E71">
        <w:rPr>
          <w:rFonts w:ascii="Times New Roman" w:hAnsi="Times New Roman" w:cs="Times New Roman"/>
          <w:b/>
          <w:i/>
          <w:sz w:val="24"/>
          <w:szCs w:val="24"/>
        </w:rPr>
        <w:t xml:space="preserve">Po zamieszczeniu ogłoszenia nie ma możliwości zmiany jego treści oraz kryteriów wyboru operacji i ustalonych w odniesieniu do naboru wymogów. </w:t>
      </w:r>
    </w:p>
    <w:p w:rsidR="001C1808" w:rsidRPr="002A6E71" w:rsidRDefault="001C1808" w:rsidP="001C1808">
      <w:pPr>
        <w:tabs>
          <w:tab w:val="left" w:pos="1001"/>
        </w:tabs>
        <w:spacing w:after="120" w:line="276" w:lineRule="auto"/>
        <w:jc w:val="both"/>
        <w:rPr>
          <w:rFonts w:ascii="Times New Roman" w:hAnsi="Times New Roman" w:cs="Times New Roman"/>
          <w:b/>
          <w:i/>
          <w:sz w:val="24"/>
          <w:szCs w:val="24"/>
        </w:rPr>
      </w:pPr>
      <w:r w:rsidRPr="002A6E71">
        <w:rPr>
          <w:rFonts w:ascii="Times New Roman" w:hAnsi="Times New Roman" w:cs="Times New Roman"/>
          <w:b/>
          <w:i/>
          <w:sz w:val="24"/>
          <w:szCs w:val="24"/>
        </w:rPr>
        <w:t xml:space="preserve">Czas trwania naboru wniosków nie może być krótszy niż 14 dni i nie dłuższy niż 30 dni. Miejscem składania wniosków  o udzielenie wsparcia na realizację operacji jest Biuro LGD.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Złożenie wniosku</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Wniosek wraz z załącznikami musi być dostarczony: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osobiście, albo</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przez pełnomocnika, albo</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przez osobę upoważnioną.</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Wnioski dostarczone w inny sposób (np. faksem, pocztą elektroniczną, pocztą tradycyjną) lub dostarczone na inny adres nie będą rozpatrywane.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każdym z powyższych przypadków decyduje data wpływu wniosku do Biura LGD.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Wnioski złożone przed dniem rozpoczęcia naboru i po upływie wyznaczonego terminu nie będą rozpatrywane i będą odsyłane pocztą za potwierdzeniem odbioru do Wnioskodawcy </w:t>
      </w:r>
      <w:r w:rsidRPr="002A6E71">
        <w:rPr>
          <w:rFonts w:ascii="Times New Roman" w:hAnsi="Times New Roman" w:cs="Times New Roman"/>
          <w:sz w:val="24"/>
          <w:szCs w:val="24"/>
        </w:rPr>
        <w:br/>
        <w:t xml:space="preserve">w terminie 4 dni od dnia zakończenia naboru wniosków.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Wniosek wraz w kompletem wymaganych załączników składany jest w Biurze LGD  w dwóch egzemplarzach  w wersji papierowej i elektronicznej (oryginał wraz z kopią potwierdzoną za zgodność z oryginałem). </w:t>
      </w:r>
    </w:p>
    <w:p w:rsidR="001C1808" w:rsidRPr="002A6E71" w:rsidRDefault="001C1808" w:rsidP="001C1808">
      <w:pPr>
        <w:tabs>
          <w:tab w:val="left" w:pos="1001"/>
        </w:tabs>
        <w:spacing w:after="120" w:line="276" w:lineRule="auto"/>
        <w:jc w:val="both"/>
        <w:rPr>
          <w:rFonts w:ascii="Times New Roman" w:hAnsi="Times New Roman" w:cs="Times New Roman"/>
          <w:i/>
          <w:sz w:val="24"/>
          <w:szCs w:val="24"/>
        </w:rPr>
      </w:pPr>
      <w:r w:rsidRPr="002A6E71">
        <w:rPr>
          <w:rFonts w:ascii="Times New Roman" w:hAnsi="Times New Roman" w:cs="Times New Roman"/>
          <w:i/>
          <w:sz w:val="24"/>
          <w:szCs w:val="24"/>
        </w:rPr>
        <w:t>Pracownik Biura:</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potwierdza za zgodność oryginałem kopie dokumentów Wnioskodawcy niezbędne do dołączenia do wniosku o dofinansowanie operacji;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sprawdza czy wniosek jest złożony do właściwego Biura oraz w odpowiedzi na dany konkurs;</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w dniu przyjęcia wniosku wydaje opatrzoną pieczęcią LGD kserokopię pierwszej strony wniosku wraz z podpisanym przez siebie potwierdzeniem złożenia wniosku o udzielenie wsparcia zawierającym indywidualny numer wniosku, datę i godzinę złożenia wniosku oraz liczbę dostarczonych z wnioskiem załączników (</w:t>
      </w:r>
      <w:r w:rsidRPr="002A6E71">
        <w:rPr>
          <w:rFonts w:ascii="Times New Roman" w:hAnsi="Times New Roman" w:cs="Times New Roman"/>
          <w:sz w:val="24"/>
          <w:szCs w:val="24"/>
          <w:highlight w:val="green"/>
        </w:rPr>
        <w:t>Załącznik nr 8</w:t>
      </w:r>
      <w:r w:rsidRPr="002A6E71">
        <w:rPr>
          <w:rFonts w:ascii="Times New Roman" w:hAnsi="Times New Roman" w:cs="Times New Roman"/>
          <w:sz w:val="24"/>
          <w:szCs w:val="24"/>
        </w:rPr>
        <w:t>);</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rejestruje wniosek (przystawia pieczęć wpływu wraz z datą i godziną wpływu);</w:t>
      </w:r>
      <w:r w:rsidRPr="002A6E71">
        <w:rPr>
          <w:rFonts w:ascii="Times New Roman" w:hAnsi="Times New Roman" w:cs="Times New Roman"/>
          <w:sz w:val="24"/>
          <w:szCs w:val="24"/>
          <w:highlight w:val="red"/>
        </w:rPr>
        <w:t xml:space="preserve">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nanosi złożenie wniosku na prowadzone przez LGD Zestawienie złożonych wniosków </w:t>
      </w:r>
      <w:r w:rsidRPr="002A6E71">
        <w:rPr>
          <w:rFonts w:ascii="Times New Roman" w:hAnsi="Times New Roman" w:cs="Times New Roman"/>
          <w:sz w:val="24"/>
          <w:szCs w:val="24"/>
          <w:highlight w:val="red"/>
        </w:rPr>
        <w:t>(</w:t>
      </w:r>
      <w:r w:rsidRPr="002A6E71">
        <w:rPr>
          <w:rFonts w:ascii="Times New Roman" w:hAnsi="Times New Roman" w:cs="Times New Roman"/>
          <w:sz w:val="24"/>
          <w:szCs w:val="24"/>
          <w:highlight w:val="green"/>
        </w:rPr>
        <w:t>Załącznik nr 9)</w:t>
      </w:r>
      <w:r w:rsidRPr="002A6E71">
        <w:rPr>
          <w:rFonts w:ascii="Times New Roman" w:hAnsi="Times New Roman" w:cs="Times New Roman"/>
          <w:sz w:val="24"/>
          <w:szCs w:val="24"/>
        </w:rPr>
        <w:t>;</w:t>
      </w:r>
    </w:p>
    <w:p w:rsidR="001C1808" w:rsidRPr="002A6E71" w:rsidRDefault="001C1808" w:rsidP="001F3164">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przekazuje Zestawienie złożonych wniosków wraz z wnioskami najpóźniej w terminie 2 dni roboczych od daty zamknięcia konkursu do Wstępnej Oceny.    </w:t>
      </w:r>
    </w:p>
    <w:p w:rsidR="001F3164" w:rsidRPr="002A6E71" w:rsidRDefault="001F3164" w:rsidP="001F3164">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Pracownik Biura LGD nadaje indywidualny numer wniosku o udzielenie dofinansowania na operację w następujący sposób: kolejny numer wniosku/numer podziałania/numer ogłoszenia/rok.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Osoba składająca wniosek potwierdza złożenie wniosku własnoręcznym podpisem na Zestawieniu złożonych wniosków.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sz w:val="24"/>
          <w:szCs w:val="24"/>
          <w:u w:val="single"/>
        </w:rPr>
      </w:pPr>
      <w:r w:rsidRPr="002A6E71">
        <w:rPr>
          <w:rFonts w:ascii="Times New Roman" w:hAnsi="Times New Roman" w:cs="Times New Roman"/>
          <w:b/>
          <w:sz w:val="24"/>
          <w:szCs w:val="24"/>
          <w:u w:val="single"/>
        </w:rPr>
        <w:t>Wycofanie złożonego wniosku o dofinansowanie operacji</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Na pisemną prośbę Wnioskodawcy istnieje możliwość wycofania wniosku bez podania przyczyny na każdym etapie oceny. LGD może zwrócić Wnioskodawcy bezpośrednio jeden egzemplarz wniosku wraz z załącznikami. Drugi egzemplarz przechowywany jest w LGD waz </w:t>
      </w:r>
      <w:r w:rsidRPr="002A6E71">
        <w:rPr>
          <w:rFonts w:ascii="Times New Roman" w:hAnsi="Times New Roman" w:cs="Times New Roman"/>
          <w:sz w:val="24"/>
          <w:szCs w:val="24"/>
        </w:rPr>
        <w:br/>
        <w:t>z oryginałem pisma z prośbą o wycofanie.</w:t>
      </w:r>
    </w:p>
    <w:p w:rsidR="001C1808" w:rsidRPr="002A6E71" w:rsidRDefault="001C1808" w:rsidP="001C1808">
      <w:pPr>
        <w:tabs>
          <w:tab w:val="left" w:pos="1001"/>
        </w:tabs>
        <w:spacing w:after="120" w:line="276" w:lineRule="auto"/>
        <w:jc w:val="both"/>
        <w:rPr>
          <w:rFonts w:ascii="Times New Roman" w:hAnsi="Times New Roman" w:cs="Times New Roman"/>
          <w:i/>
          <w:sz w:val="24"/>
          <w:szCs w:val="24"/>
        </w:rPr>
      </w:pPr>
      <w:r w:rsidRPr="002A6E71">
        <w:rPr>
          <w:rFonts w:ascii="Times New Roman" w:hAnsi="Times New Roman" w:cs="Times New Roman"/>
          <w:i/>
          <w:sz w:val="24"/>
          <w:szCs w:val="24"/>
        </w:rPr>
        <w:lastRenderedPageBreak/>
        <w:t>Wniosek skutecznie wycofany nie wywołuje żadnych skutków prawnych, a podmiot, który złożył, a następnie skutecznie wycofał wniosek, będzie traktowany jakby tego wniosku nie złożył.</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sz w:val="24"/>
          <w:szCs w:val="24"/>
          <w:u w:val="single"/>
        </w:rPr>
      </w:pPr>
      <w:r w:rsidRPr="002A6E71">
        <w:rPr>
          <w:rFonts w:ascii="Times New Roman" w:hAnsi="Times New Roman" w:cs="Times New Roman"/>
          <w:b/>
          <w:sz w:val="24"/>
          <w:szCs w:val="24"/>
          <w:u w:val="single"/>
        </w:rPr>
        <w:t xml:space="preserve">Wstępna Ocena </w:t>
      </w:r>
      <w:r w:rsidR="006554AC" w:rsidRPr="002A6E71">
        <w:rPr>
          <w:rFonts w:ascii="Times New Roman" w:hAnsi="Times New Roman" w:cs="Times New Roman"/>
          <w:b/>
          <w:sz w:val="24"/>
          <w:szCs w:val="24"/>
          <w:u w:val="single"/>
        </w:rPr>
        <w:t xml:space="preserve">zgodności z LSR </w:t>
      </w:r>
      <w:r w:rsidRPr="002A6E71">
        <w:rPr>
          <w:rFonts w:ascii="Times New Roman" w:hAnsi="Times New Roman" w:cs="Times New Roman"/>
          <w:b/>
          <w:sz w:val="24"/>
          <w:szCs w:val="24"/>
          <w:u w:val="single"/>
        </w:rPr>
        <w:t>wniosków o dofinansowanie operacji</w:t>
      </w:r>
      <w:r w:rsidR="006554AC" w:rsidRPr="002A6E71">
        <w:rPr>
          <w:rFonts w:ascii="Times New Roman" w:hAnsi="Times New Roman" w:cs="Times New Roman"/>
          <w:b/>
          <w:sz w:val="24"/>
          <w:szCs w:val="24"/>
          <w:u w:val="single"/>
        </w:rPr>
        <w:t xml:space="preserve"> – zwana oceną wstępną</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LGD w terminie 45 dni od dnia następującego po ostatnim dniu terminu składania wniosków o dofinansowanie operacji:</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dokonuje wstępnej oceny wniosków w zakresie złożenia wniosku w miejscu i terminie wskazanym w ogłoszeniu o naborze; zgodności operacji z zakresem tematycznym, który został wskazany w ogłoszeniu o naborze; zgodności operacji z formą wsparcia wskazaną w ogłoszeniu o naborze (refundacja/premia); spełniania dodatkowych warunków udzielania wsparcia obowiązujących w ramach naboru,  oraz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dokonuje oceny zgodności operacji z LSR (w tym z Programem),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wybiera operacje do finansowania oraz ustala kwotę wsparcia.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Przez operację zgodną z LSR rozumie się operację, która:</w:t>
      </w:r>
    </w:p>
    <w:p w:rsidR="001C1808" w:rsidRPr="002A6E71" w:rsidRDefault="001C1808" w:rsidP="00C15D6A">
      <w:pPr>
        <w:numPr>
          <w:ilvl w:val="0"/>
          <w:numId w:val="13"/>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zakłada realizację celów głównych i szczegółowych w LSR, przez osiąganie zaplanowanych w LSR wskaźników;</w:t>
      </w:r>
    </w:p>
    <w:p w:rsidR="001C1808" w:rsidRPr="002A6E71" w:rsidRDefault="001C1808" w:rsidP="00C15D6A">
      <w:pPr>
        <w:numPr>
          <w:ilvl w:val="0"/>
          <w:numId w:val="13"/>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jest zgodna z programem, w ramach którego jest planowana realizacja tej operacji.</w:t>
      </w:r>
    </w:p>
    <w:p w:rsidR="006554AC" w:rsidRPr="002A6E71" w:rsidRDefault="006554AC" w:rsidP="00C15D6A">
      <w:pPr>
        <w:numPr>
          <w:ilvl w:val="0"/>
          <w:numId w:val="13"/>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jest objęta wnioskiem o udzielenie wsparcia, który został złożony w miejscu i termie wskazanym w ogłoszeniu o naborze wniosków o udzielenie wsparcia</w:t>
      </w:r>
    </w:p>
    <w:p w:rsidR="00785215" w:rsidRPr="002A6E71" w:rsidRDefault="00AC2E5D" w:rsidP="00C15D6A">
      <w:pPr>
        <w:numPr>
          <w:ilvl w:val="0"/>
          <w:numId w:val="13"/>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zgodność operacji z zakresem tematycznym, który został wskazany w ogłoszeniu naboru wniosków o przyznanie pomocy</w:t>
      </w:r>
    </w:p>
    <w:p w:rsidR="001C1808" w:rsidRPr="002A6E71" w:rsidRDefault="001C1808" w:rsidP="001C1808">
      <w:pPr>
        <w:tabs>
          <w:tab w:val="left" w:pos="284"/>
        </w:tabs>
        <w:spacing w:before="120" w:line="276" w:lineRule="auto"/>
        <w:jc w:val="both"/>
        <w:rPr>
          <w:rFonts w:ascii="Times New Roman" w:hAnsi="Times New Roman" w:cs="Times New Roman"/>
          <w:sz w:val="24"/>
          <w:szCs w:val="24"/>
        </w:rPr>
      </w:pPr>
      <w:r w:rsidRPr="002A6E71">
        <w:rPr>
          <w:rFonts w:ascii="Times New Roman" w:hAnsi="Times New Roman" w:cs="Times New Roman"/>
          <w:sz w:val="24"/>
          <w:szCs w:val="24"/>
        </w:rPr>
        <w:t>Wezwanie do złożenia wyjaśnień lub złożenia dokumentów wydłuża 45 – dniowy termin na dokonanie przez LGD oceny zgodności operacji z LSR, wybór operacji oraz ustalenie kwoty wsparcia, o 7 dni. Należy mieć na uwadze, iż na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r w:rsidR="006B7DDA" w:rsidRPr="002A6E71">
        <w:rPr>
          <w:rFonts w:ascii="Times New Roman" w:hAnsi="Times New Roman" w:cs="Times New Roman"/>
          <w:sz w:val="24"/>
          <w:szCs w:val="24"/>
        </w:rPr>
        <w:t xml:space="preserve"> Po dokonaniu wstępnej oceny zgodności z LSR i Programem, pracownik Biura wykonuje telefon w celu uzgodnienia terminu odbioru wezwania do złożenia wyjaśnień/uzupełnień. Jeśli nie będzie możliwy odbiór osobisty wezwania wówczas osobiście pracownik Biura dostarcza wezwanie do złożenia wyjaśnień/ braków pod adres</w:t>
      </w:r>
      <w:r w:rsidR="00862585" w:rsidRPr="002A6E71">
        <w:rPr>
          <w:rFonts w:ascii="Times New Roman" w:hAnsi="Times New Roman" w:cs="Times New Roman"/>
          <w:sz w:val="24"/>
          <w:szCs w:val="24"/>
        </w:rPr>
        <w:t xml:space="preserve"> siedziby lub oddziału wnioskodawcy </w:t>
      </w:r>
      <w:r w:rsidR="006B7DDA" w:rsidRPr="002A6E71">
        <w:rPr>
          <w:rFonts w:ascii="Times New Roman" w:hAnsi="Times New Roman" w:cs="Times New Roman"/>
          <w:sz w:val="24"/>
          <w:szCs w:val="24"/>
        </w:rPr>
        <w:t xml:space="preserve">znajdujący się na obszarze objętym LSR. Jeżeli Wnioskodawca ma obowiązek posiadania elektronicznej skrzynki podawczej, </w:t>
      </w:r>
      <w:r w:rsidR="006B7DDA" w:rsidRPr="002A6E71">
        <w:rPr>
          <w:rFonts w:ascii="Times New Roman" w:hAnsi="Times New Roman" w:cs="Times New Roman"/>
          <w:sz w:val="24"/>
          <w:szCs w:val="24"/>
        </w:rPr>
        <w:lastRenderedPageBreak/>
        <w:t xml:space="preserve">wezwanie do uzupełnienia braków wysyłane jest na adres elektronicznej skrzynki.  Wezwanie do uzupełnienia braków Wnioskodawca uzupełnia w terminie  </w:t>
      </w:r>
      <w:r w:rsidR="008D4D5D" w:rsidRPr="002A6E71">
        <w:rPr>
          <w:rFonts w:ascii="Times New Roman" w:hAnsi="Times New Roman" w:cs="Times New Roman"/>
          <w:sz w:val="24"/>
          <w:szCs w:val="24"/>
        </w:rPr>
        <w:t xml:space="preserve">3 dni od daty wysłania wezwania. </w:t>
      </w:r>
    </w:p>
    <w:p w:rsidR="000B1C0F" w:rsidRPr="002A6E71" w:rsidRDefault="000B1C0F" w:rsidP="000B1C0F">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Biuro LGD wzywa wnioskodawcę do złożenia wyjaśnień lub dokumentów w zakresie niezbędnym do oceny i wyboru operacji oraz ustalenia kwoty wsparcia w przypadku gdy:</w:t>
      </w:r>
    </w:p>
    <w:p w:rsidR="000B1C0F" w:rsidRPr="002A6E71" w:rsidRDefault="000B1C0F" w:rsidP="000B1C0F">
      <w:pPr>
        <w:widowControl w:val="0"/>
        <w:numPr>
          <w:ilvl w:val="0"/>
          <w:numId w:val="44"/>
        </w:numPr>
        <w:tabs>
          <w:tab w:val="left" w:pos="284"/>
          <w:tab w:val="left" w:pos="1001"/>
        </w:tabs>
        <w:spacing w:before="120" w:after="120" w:line="276" w:lineRule="auto"/>
        <w:ind w:left="644"/>
        <w:jc w:val="both"/>
        <w:rPr>
          <w:rFonts w:ascii="Times New Roman" w:hAnsi="Times New Roman" w:cs="Times New Roman"/>
          <w:sz w:val="24"/>
          <w:szCs w:val="24"/>
        </w:rPr>
      </w:pPr>
      <w:r w:rsidRPr="002A6E71">
        <w:rPr>
          <w:rFonts w:ascii="Times New Roman" w:hAnsi="Times New Roman" w:cs="Times New Roman"/>
          <w:sz w:val="24"/>
          <w:szCs w:val="24"/>
        </w:rPr>
        <w:t xml:space="preserve">dany dokument nie został załączony do wniosku pomimo zaznaczenia w formularzu wniosku, iż wnioskodawca go załącza </w:t>
      </w:r>
    </w:p>
    <w:p w:rsidR="000B1C0F" w:rsidRPr="002A6E71" w:rsidRDefault="000B1C0F" w:rsidP="000B1C0F">
      <w:pPr>
        <w:widowControl w:val="0"/>
        <w:numPr>
          <w:ilvl w:val="0"/>
          <w:numId w:val="44"/>
        </w:numPr>
        <w:tabs>
          <w:tab w:val="left" w:pos="284"/>
          <w:tab w:val="left" w:pos="1001"/>
        </w:tabs>
        <w:spacing w:before="120" w:after="120" w:line="276" w:lineRule="auto"/>
        <w:ind w:left="644"/>
        <w:jc w:val="both"/>
        <w:rPr>
          <w:rFonts w:ascii="Times New Roman" w:hAnsi="Times New Roman" w:cs="Times New Roman"/>
          <w:sz w:val="24"/>
          <w:szCs w:val="24"/>
        </w:rPr>
      </w:pPr>
      <w:r w:rsidRPr="002A6E71">
        <w:rPr>
          <w:rFonts w:ascii="Times New Roman" w:hAnsi="Times New Roman" w:cs="Times New Roman"/>
          <w:sz w:val="24"/>
          <w:szCs w:val="24"/>
        </w:rPr>
        <w:t>dany dokument nie został załączony (niezależnie od deklaracji wnioskodawcy wyrażonej we wniosku), a z formularza wniosku wynika, że jest to dokument obowiązkowy</w:t>
      </w:r>
    </w:p>
    <w:p w:rsidR="000B1C0F" w:rsidRPr="002A6E71" w:rsidRDefault="000B1C0F" w:rsidP="000B1C0F">
      <w:pPr>
        <w:widowControl w:val="0"/>
        <w:numPr>
          <w:ilvl w:val="0"/>
          <w:numId w:val="44"/>
        </w:numPr>
        <w:tabs>
          <w:tab w:val="left" w:pos="284"/>
          <w:tab w:val="left" w:pos="1001"/>
        </w:tabs>
        <w:spacing w:before="120" w:after="120" w:line="276" w:lineRule="auto"/>
        <w:ind w:left="644"/>
        <w:jc w:val="both"/>
        <w:rPr>
          <w:rFonts w:ascii="Times New Roman" w:hAnsi="Times New Roman" w:cs="Times New Roman"/>
          <w:sz w:val="24"/>
          <w:szCs w:val="24"/>
        </w:rPr>
      </w:pPr>
      <w:r w:rsidRPr="002A6E71">
        <w:rPr>
          <w:rFonts w:ascii="Times New Roman" w:hAnsi="Times New Roman" w:cs="Times New Roman"/>
          <w:sz w:val="24"/>
          <w:szCs w:val="24"/>
        </w:rPr>
        <w:t>inne istotne dokumenty, informacje mające wpływ na wybór oper</w:t>
      </w:r>
      <w:r w:rsidR="00B01830" w:rsidRPr="002A6E71">
        <w:rPr>
          <w:rFonts w:ascii="Times New Roman" w:hAnsi="Times New Roman" w:cs="Times New Roman"/>
          <w:sz w:val="24"/>
          <w:szCs w:val="24"/>
        </w:rPr>
        <w:t xml:space="preserve">acji i ustalenia kwoty wsparcia są </w:t>
      </w:r>
      <w:r w:rsidR="00B045CB" w:rsidRPr="002A6E71">
        <w:rPr>
          <w:rFonts w:ascii="Times New Roman" w:hAnsi="Times New Roman" w:cs="Times New Roman"/>
          <w:sz w:val="24"/>
          <w:szCs w:val="24"/>
        </w:rPr>
        <w:t>rozbieżne</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 xml:space="preserve">Ustalenie kwoty wsparcia odbywa się przez: </w:t>
      </w:r>
    </w:p>
    <w:p w:rsidR="001C1808" w:rsidRPr="002A6E71" w:rsidRDefault="001C1808" w:rsidP="00C15D6A">
      <w:pPr>
        <w:pStyle w:val="Akapitzlist"/>
        <w:numPr>
          <w:ilvl w:val="0"/>
          <w:numId w:val="29"/>
        </w:numPr>
        <w:tabs>
          <w:tab w:val="left" w:pos="1001"/>
        </w:tabs>
        <w:spacing w:after="120"/>
        <w:jc w:val="both"/>
        <w:rPr>
          <w:rFonts w:ascii="Times New Roman" w:hAnsi="Times New Roman"/>
          <w:sz w:val="24"/>
          <w:szCs w:val="24"/>
        </w:rPr>
      </w:pPr>
      <w:r w:rsidRPr="002A6E71">
        <w:rPr>
          <w:rFonts w:ascii="Times New Roman" w:hAnsi="Times New Roman"/>
          <w:sz w:val="24"/>
          <w:szCs w:val="24"/>
        </w:rPr>
        <w:t>zastosowanie wskazanej w LSR intensywności pomocy określonej w danej grupie Beneficjentów w granicach określonych przepisami § 18 rozporządzenia LSR;</w:t>
      </w:r>
    </w:p>
    <w:p w:rsidR="001C1808" w:rsidRPr="002A6E71" w:rsidRDefault="001C1808" w:rsidP="00C15D6A">
      <w:pPr>
        <w:pStyle w:val="Akapitzlist"/>
        <w:numPr>
          <w:ilvl w:val="0"/>
          <w:numId w:val="29"/>
        </w:numPr>
        <w:tabs>
          <w:tab w:val="left" w:pos="1001"/>
        </w:tabs>
        <w:spacing w:after="120"/>
        <w:jc w:val="both"/>
        <w:rPr>
          <w:rFonts w:ascii="Times New Roman" w:hAnsi="Times New Roman"/>
          <w:sz w:val="24"/>
          <w:szCs w:val="24"/>
        </w:rPr>
      </w:pPr>
      <w:r w:rsidRPr="002A6E71">
        <w:rPr>
          <w:rFonts w:ascii="Times New Roman" w:hAnsi="Times New Roman"/>
          <w:sz w:val="24"/>
          <w:szCs w:val="24"/>
        </w:rPr>
        <w:t>zastosowanie odpowiedniej wskazanej w LSR wartości premii określonej  w granicach określonych przepisami § 16 rozporządzenia LSR;</w:t>
      </w:r>
    </w:p>
    <w:p w:rsidR="001C1808" w:rsidRPr="002A6E71" w:rsidRDefault="001C1808" w:rsidP="00C15D6A">
      <w:pPr>
        <w:pStyle w:val="Akapitzlist"/>
        <w:numPr>
          <w:ilvl w:val="0"/>
          <w:numId w:val="29"/>
        </w:numPr>
        <w:tabs>
          <w:tab w:val="left" w:pos="1001"/>
        </w:tabs>
        <w:spacing w:after="120"/>
        <w:jc w:val="both"/>
        <w:rPr>
          <w:rFonts w:ascii="Times New Roman" w:hAnsi="Times New Roman"/>
          <w:sz w:val="24"/>
          <w:szCs w:val="24"/>
        </w:rPr>
      </w:pPr>
      <w:r w:rsidRPr="002A6E71">
        <w:rPr>
          <w:rFonts w:ascii="Times New Roman" w:hAnsi="Times New Roman"/>
          <w:sz w:val="24"/>
          <w:szCs w:val="24"/>
        </w:rPr>
        <w:t>zastosowanie wskazanej w LSR lub w ogłoszeniu o naborze wniosków maksymalnej kwoty pomocy w granicach określonych w § 15 rozporządzenia LSR;</w:t>
      </w:r>
    </w:p>
    <w:p w:rsidR="001C1808" w:rsidRPr="002A6E71" w:rsidRDefault="001C1808" w:rsidP="00C15D6A">
      <w:pPr>
        <w:pStyle w:val="Akapitzlist"/>
        <w:numPr>
          <w:ilvl w:val="0"/>
          <w:numId w:val="29"/>
        </w:numPr>
        <w:tabs>
          <w:tab w:val="left" w:pos="1001"/>
        </w:tabs>
        <w:spacing w:after="120"/>
        <w:jc w:val="both"/>
        <w:rPr>
          <w:rFonts w:ascii="Times New Roman" w:hAnsi="Times New Roman"/>
          <w:sz w:val="24"/>
          <w:szCs w:val="24"/>
        </w:rPr>
      </w:pPr>
      <w:r w:rsidRPr="002A6E71">
        <w:rPr>
          <w:rFonts w:ascii="Times New Roman" w:hAnsi="Times New Roman"/>
          <w:sz w:val="24"/>
          <w:szCs w:val="24"/>
        </w:rPr>
        <w:t>racjonalność kosztów, a także weryfikację kosztów kwalifikowanych operacji oraz ewentualne wyłączenie kosztów uznanych za niekwalifikowane, co odbywa się bez uszczerbku dla kompetencji samorządu województwa w zakresie ostatecznej weryfikacji kwalifikowalności kosztów dokonywanej w ramach kontroli administracyjnej wniosków o przyznanie pomocy.</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przypadku stwierdzenia przez LGD </w:t>
      </w:r>
      <w:proofErr w:type="spellStart"/>
      <w:r w:rsidRPr="002A6E71">
        <w:rPr>
          <w:rFonts w:ascii="Times New Roman" w:hAnsi="Times New Roman" w:cs="Times New Roman"/>
          <w:sz w:val="24"/>
          <w:szCs w:val="24"/>
        </w:rPr>
        <w:t>niekwalifikowalnośći</w:t>
      </w:r>
      <w:proofErr w:type="spellEnd"/>
      <w:r w:rsidRPr="002A6E71">
        <w:rPr>
          <w:rFonts w:ascii="Times New Roman" w:hAnsi="Times New Roman" w:cs="Times New Roman"/>
          <w:sz w:val="24"/>
          <w:szCs w:val="24"/>
        </w:rPr>
        <w:t xml:space="preserve"> danego kosztu lub w wyniku obniżenia kosztów w drodze badania racjonalności kwota ulega odpowiedniemu zmniejszeniu.</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Ustalenie kwoty wsparcia w przypadku pomocy udzielonej w formie premii, odbywa się przez sprawdzenie czy prawidłowo zastosowano wartość premii.</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Ustalenie kwoty wsparcia należy dokonać mając na uwadze minimalną całkowitą wartość operacji, o której mowa w § 4 ust. 1 pkt 6 rozporządzenia LSR.</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Proces oceny składa się z następujących części: </w:t>
      </w:r>
    </w:p>
    <w:p w:rsidR="001C1808" w:rsidRPr="002A6E71" w:rsidRDefault="001C1808" w:rsidP="00C15D6A">
      <w:pPr>
        <w:numPr>
          <w:ilvl w:val="0"/>
          <w:numId w:val="17"/>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część I – wstępna ocena</w:t>
      </w:r>
      <w:r w:rsidR="00DD429D" w:rsidRPr="002A6E71">
        <w:rPr>
          <w:rFonts w:ascii="Times New Roman" w:hAnsi="Times New Roman" w:cs="Times New Roman"/>
          <w:sz w:val="24"/>
          <w:szCs w:val="24"/>
        </w:rPr>
        <w:t xml:space="preserve"> zgodności z LSR</w:t>
      </w:r>
      <w:r w:rsidRPr="002A6E71">
        <w:rPr>
          <w:rFonts w:ascii="Times New Roman" w:hAnsi="Times New Roman" w:cs="Times New Roman"/>
          <w:sz w:val="24"/>
          <w:szCs w:val="24"/>
        </w:rPr>
        <w:t xml:space="preserve"> wniosku </w:t>
      </w:r>
      <w:r w:rsidR="00DD429D" w:rsidRPr="002A6E71">
        <w:rPr>
          <w:rFonts w:ascii="Times New Roman" w:hAnsi="Times New Roman" w:cs="Times New Roman"/>
          <w:sz w:val="24"/>
          <w:szCs w:val="24"/>
        </w:rPr>
        <w:t>– zwana ocena wstępną</w:t>
      </w:r>
    </w:p>
    <w:p w:rsidR="001C1808" w:rsidRPr="002A6E71" w:rsidRDefault="001C1808" w:rsidP="00C15D6A">
      <w:pPr>
        <w:numPr>
          <w:ilvl w:val="0"/>
          <w:numId w:val="17"/>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część II – ocena zgodności z LSR (w tym z Programem) </w:t>
      </w:r>
    </w:p>
    <w:p w:rsidR="001C1808" w:rsidRPr="002A6E71" w:rsidRDefault="001C1808" w:rsidP="00C15D6A">
      <w:pPr>
        <w:numPr>
          <w:ilvl w:val="0"/>
          <w:numId w:val="17"/>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część III – ocena wg lokalnych kryteriów wyboru.</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i/>
          <w:sz w:val="24"/>
          <w:szCs w:val="24"/>
          <w:u w:val="single"/>
        </w:rPr>
      </w:pPr>
      <w:r w:rsidRPr="002A6E71">
        <w:rPr>
          <w:rFonts w:ascii="Times New Roman" w:hAnsi="Times New Roman" w:cs="Times New Roman"/>
          <w:b/>
          <w:i/>
          <w:sz w:val="24"/>
          <w:szCs w:val="24"/>
          <w:u w:val="single"/>
        </w:rPr>
        <w:t xml:space="preserve">I część – Wstępna ocena  wniosku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Wniosek weryfikowany jest przez pracowników LGD, którzy dokonują oceny wniosków </w:t>
      </w:r>
      <w:r w:rsidRPr="002A6E71">
        <w:rPr>
          <w:rFonts w:ascii="Times New Roman" w:hAnsi="Times New Roman" w:cs="Times New Roman"/>
          <w:sz w:val="24"/>
          <w:szCs w:val="24"/>
        </w:rPr>
        <w:br/>
        <w:t xml:space="preserve">w oparciu o Kartę Wstępnej Oceny zgodności z LSR  </w:t>
      </w:r>
      <w:r w:rsidRPr="002A6E71">
        <w:rPr>
          <w:rFonts w:ascii="Times New Roman" w:hAnsi="Times New Roman" w:cs="Times New Roman"/>
          <w:sz w:val="24"/>
          <w:szCs w:val="24"/>
          <w:highlight w:val="green"/>
        </w:rPr>
        <w:t>(Załącznik nr 1</w:t>
      </w:r>
      <w:r w:rsidRPr="002A6E71">
        <w:rPr>
          <w:rFonts w:ascii="Times New Roman" w:hAnsi="Times New Roman" w:cs="Times New Roman"/>
          <w:sz w:val="24"/>
          <w:szCs w:val="24"/>
        </w:rPr>
        <w:t xml:space="preserve">0) zgodnie z zasadą 2 par oczu w terminie nie dłuższym niż 10 dni od daty zakończenia naboru wniosków.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Pracownik LGD przed przystąpieniem do oceny wniosku jest zobowiązany podpisać deklarację bezstronności w stosunku do ocenianego przez siebie wniosku znajdującą się na Karcie Wstępnej Oceny.  </w:t>
      </w:r>
    </w:p>
    <w:p w:rsidR="001C1808" w:rsidRPr="002A6E71" w:rsidRDefault="001C1808" w:rsidP="001C1808">
      <w:pPr>
        <w:tabs>
          <w:tab w:val="left" w:pos="1001"/>
        </w:tabs>
        <w:spacing w:after="120" w:line="276" w:lineRule="auto"/>
        <w:jc w:val="both"/>
        <w:rPr>
          <w:rFonts w:ascii="Times New Roman" w:hAnsi="Times New Roman" w:cs="Times New Roman"/>
          <w:sz w:val="24"/>
          <w:szCs w:val="24"/>
          <w:u w:val="single"/>
        </w:rPr>
      </w:pPr>
      <w:r w:rsidRPr="002A6E71">
        <w:rPr>
          <w:rFonts w:ascii="Times New Roman" w:hAnsi="Times New Roman" w:cs="Times New Roman"/>
          <w:sz w:val="24"/>
          <w:szCs w:val="24"/>
          <w:u w:val="single"/>
        </w:rPr>
        <w:t>Pracownicy LGD sprawdzają czy:</w:t>
      </w:r>
    </w:p>
    <w:p w:rsidR="001C1808" w:rsidRPr="002A6E71" w:rsidRDefault="001C1808" w:rsidP="00C15D6A">
      <w:pPr>
        <w:pStyle w:val="Akapitzlist"/>
        <w:numPr>
          <w:ilvl w:val="0"/>
          <w:numId w:val="28"/>
        </w:numPr>
        <w:tabs>
          <w:tab w:val="left" w:pos="1001"/>
        </w:tabs>
        <w:spacing w:after="120"/>
        <w:jc w:val="both"/>
        <w:rPr>
          <w:rFonts w:ascii="Times New Roman" w:hAnsi="Times New Roman"/>
          <w:sz w:val="24"/>
          <w:szCs w:val="24"/>
        </w:rPr>
      </w:pPr>
      <w:r w:rsidRPr="002A6E71">
        <w:rPr>
          <w:rFonts w:ascii="Times New Roman" w:hAnsi="Times New Roman"/>
          <w:sz w:val="24"/>
          <w:szCs w:val="24"/>
        </w:rPr>
        <w:t>wniosek został złożony w terminie i miejscu  naboru wniosków wskazanym w ogłoszeniu;</w:t>
      </w:r>
    </w:p>
    <w:p w:rsidR="001C1808" w:rsidRPr="002A6E71" w:rsidRDefault="001C1808" w:rsidP="00DD429D">
      <w:pPr>
        <w:pStyle w:val="Akapitzlist"/>
        <w:numPr>
          <w:ilvl w:val="0"/>
          <w:numId w:val="28"/>
        </w:numPr>
        <w:tabs>
          <w:tab w:val="left" w:pos="1001"/>
        </w:tabs>
        <w:spacing w:after="120"/>
        <w:jc w:val="both"/>
        <w:rPr>
          <w:rFonts w:ascii="Times New Roman" w:hAnsi="Times New Roman"/>
          <w:sz w:val="24"/>
          <w:szCs w:val="24"/>
        </w:rPr>
      </w:pPr>
      <w:r w:rsidRPr="002A6E71">
        <w:rPr>
          <w:rFonts w:ascii="Times New Roman" w:hAnsi="Times New Roman"/>
          <w:sz w:val="24"/>
          <w:szCs w:val="24"/>
        </w:rPr>
        <w:t>operacja jest zgodna  z zakresem tematycznym wskazanym w ogłoszeniu;</w:t>
      </w:r>
    </w:p>
    <w:p w:rsidR="001C1808" w:rsidRPr="002A6E71" w:rsidRDefault="001C1808" w:rsidP="00C15D6A">
      <w:pPr>
        <w:pStyle w:val="Akapitzlist"/>
        <w:numPr>
          <w:ilvl w:val="0"/>
          <w:numId w:val="28"/>
        </w:numPr>
        <w:tabs>
          <w:tab w:val="left" w:pos="1001"/>
        </w:tabs>
        <w:spacing w:after="120"/>
        <w:jc w:val="both"/>
        <w:rPr>
          <w:rFonts w:ascii="Times New Roman" w:hAnsi="Times New Roman"/>
          <w:sz w:val="24"/>
          <w:szCs w:val="24"/>
        </w:rPr>
      </w:pPr>
      <w:r w:rsidRPr="002A6E71">
        <w:rPr>
          <w:rFonts w:ascii="Times New Roman" w:hAnsi="Times New Roman"/>
          <w:sz w:val="24"/>
          <w:szCs w:val="24"/>
        </w:rPr>
        <w:t>Zgodności operacji z Programem w tym:</w:t>
      </w:r>
    </w:p>
    <w:p w:rsidR="001C1808" w:rsidRPr="002A6E71" w:rsidRDefault="001C1808" w:rsidP="001C1808">
      <w:pPr>
        <w:pStyle w:val="Akapitzlist"/>
        <w:tabs>
          <w:tab w:val="left" w:pos="1001"/>
        </w:tabs>
        <w:spacing w:after="120"/>
        <w:jc w:val="both"/>
        <w:rPr>
          <w:rFonts w:ascii="Times New Roman" w:hAnsi="Times New Roman"/>
          <w:sz w:val="24"/>
          <w:szCs w:val="24"/>
        </w:rPr>
      </w:pPr>
      <w:r w:rsidRPr="002A6E71">
        <w:rPr>
          <w:rFonts w:ascii="Times New Roman" w:hAnsi="Times New Roman"/>
          <w:sz w:val="24"/>
          <w:szCs w:val="24"/>
        </w:rPr>
        <w:t>- zgodności z formą wsparcia wskazaną w ogłoszeniu (refundacja/premia);</w:t>
      </w:r>
    </w:p>
    <w:p w:rsidR="001C1808" w:rsidRPr="002A6E71" w:rsidRDefault="001C1808" w:rsidP="001C1808">
      <w:pPr>
        <w:pStyle w:val="Akapitzlist"/>
        <w:tabs>
          <w:tab w:val="left" w:pos="1001"/>
        </w:tabs>
        <w:spacing w:after="120"/>
        <w:jc w:val="both"/>
        <w:rPr>
          <w:rFonts w:ascii="Times New Roman" w:hAnsi="Times New Roman"/>
          <w:sz w:val="24"/>
          <w:szCs w:val="24"/>
        </w:rPr>
      </w:pPr>
      <w:r w:rsidRPr="002A6E71">
        <w:rPr>
          <w:rFonts w:ascii="Times New Roman" w:hAnsi="Times New Roman"/>
          <w:sz w:val="24"/>
          <w:szCs w:val="24"/>
        </w:rPr>
        <w:t>- zgodności z warunkami udzielenia wsparcia obowiązującymi w ramach naboru</w:t>
      </w:r>
    </w:p>
    <w:p w:rsidR="001C1808" w:rsidRPr="002A6E71" w:rsidRDefault="001C1808" w:rsidP="00C15D6A">
      <w:pPr>
        <w:pStyle w:val="Akapitzlist"/>
        <w:numPr>
          <w:ilvl w:val="0"/>
          <w:numId w:val="28"/>
        </w:numPr>
        <w:tabs>
          <w:tab w:val="left" w:pos="1001"/>
        </w:tabs>
        <w:spacing w:after="120"/>
        <w:jc w:val="both"/>
        <w:rPr>
          <w:rFonts w:ascii="Times New Roman" w:hAnsi="Times New Roman"/>
          <w:sz w:val="24"/>
          <w:szCs w:val="24"/>
        </w:rPr>
      </w:pPr>
      <w:r w:rsidRPr="002A6E71">
        <w:rPr>
          <w:rFonts w:ascii="Times New Roman" w:hAnsi="Times New Roman"/>
          <w:sz w:val="24"/>
          <w:szCs w:val="24"/>
        </w:rPr>
        <w:t>spełnione zostały dodatkowe warunki udzielenia wsparcia obowiązujące w ramach naboru.</w:t>
      </w:r>
    </w:p>
    <w:p w:rsidR="001C1808" w:rsidRPr="002A6E71" w:rsidRDefault="001C1808" w:rsidP="001C1808">
      <w:pPr>
        <w:pStyle w:val="Akapitzlist"/>
        <w:tabs>
          <w:tab w:val="left" w:pos="1001"/>
        </w:tabs>
        <w:spacing w:after="120"/>
        <w:jc w:val="both"/>
        <w:rPr>
          <w:rFonts w:ascii="Times New Roman" w:hAnsi="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Pracownicy LGD biorący udział w I części oceny sporządzają protokół z oceny </w:t>
      </w:r>
      <w:r w:rsidRPr="002A6E71">
        <w:rPr>
          <w:rFonts w:ascii="Times New Roman" w:hAnsi="Times New Roman" w:cs="Times New Roman"/>
          <w:sz w:val="24"/>
          <w:szCs w:val="24"/>
          <w:highlight w:val="green"/>
        </w:rPr>
        <w:t>(Załącznik nr 11)</w:t>
      </w:r>
      <w:r w:rsidRPr="002A6E71">
        <w:rPr>
          <w:rFonts w:ascii="Times New Roman" w:hAnsi="Times New Roman" w:cs="Times New Roman"/>
          <w:sz w:val="24"/>
          <w:szCs w:val="24"/>
        </w:rPr>
        <w:t xml:space="preserve">, który jest zatwierdzany przez Zarząd LGD w terminie 3 dni roboczych od dnia zakończenia oceny.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przypadku odrzucenia wniosku z powodu nie spełnienia ww. kryteriów pracownik LGD </w:t>
      </w:r>
      <w:r w:rsidRPr="002A6E71">
        <w:rPr>
          <w:rFonts w:ascii="Times New Roman" w:hAnsi="Times New Roman" w:cs="Times New Roman"/>
          <w:sz w:val="24"/>
          <w:szCs w:val="24"/>
        </w:rPr>
        <w:br/>
        <w:t xml:space="preserve">w ciągu 3 dni roboczych od dnia zakończenia oceny przygotowuje pismo o odrzuceniu wniosku z powodu nie spełnienia warunków </w:t>
      </w:r>
      <w:r w:rsidRPr="002A6E71">
        <w:rPr>
          <w:rFonts w:ascii="Times New Roman" w:hAnsi="Times New Roman" w:cs="Times New Roman"/>
          <w:sz w:val="24"/>
          <w:szCs w:val="24"/>
          <w:highlight w:val="green"/>
        </w:rPr>
        <w:t>(Załącznik nr 12).</w:t>
      </w:r>
      <w:r w:rsidRPr="002A6E71">
        <w:rPr>
          <w:rFonts w:ascii="Times New Roman" w:hAnsi="Times New Roman" w:cs="Times New Roman"/>
          <w:sz w:val="24"/>
          <w:szCs w:val="24"/>
        </w:rPr>
        <w:t xml:space="preserve">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Wnioski spełniające warunki zostają przekazane przez pracowników LGD do kolejnego etapu oceny przeprowadzanego przez Radę LGD zgodnie z protokołem przekazania wniosków </w:t>
      </w:r>
      <w:r w:rsidRPr="002A6E71">
        <w:rPr>
          <w:rFonts w:ascii="Times New Roman" w:hAnsi="Times New Roman" w:cs="Times New Roman"/>
          <w:sz w:val="24"/>
          <w:szCs w:val="24"/>
          <w:highlight w:val="green"/>
        </w:rPr>
        <w:t>(Załącznik nr 13)</w:t>
      </w:r>
      <w:r w:rsidRPr="002A6E71">
        <w:rPr>
          <w:rFonts w:ascii="Times New Roman" w:hAnsi="Times New Roman" w:cs="Times New Roman"/>
          <w:sz w:val="24"/>
          <w:szCs w:val="24"/>
        </w:rPr>
        <w:t xml:space="preserve"> w terminie 3 dni roboczych od dnia zakończenia oceny.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Listy wniosków odrzuconych oraz przekazanych na posiedzenie Rady zostaną zamieszczone na stronie internetowej LGD w terminie 3 dni roboczych od dnia zakończenia oceny.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Terminy powyższe mogą być wydłużone o 4 dni, jeśli Wnioskodawca został wezwany do złożenia wyjaśnień lub braków wniosku.</w:t>
      </w:r>
    </w:p>
    <w:p w:rsidR="001D5766" w:rsidRDefault="001D5766" w:rsidP="001C1808">
      <w:pPr>
        <w:tabs>
          <w:tab w:val="left" w:pos="1001"/>
        </w:tabs>
        <w:spacing w:after="120" w:line="276" w:lineRule="auto"/>
        <w:jc w:val="both"/>
        <w:rPr>
          <w:rFonts w:ascii="Times New Roman" w:hAnsi="Times New Roman" w:cs="Times New Roman"/>
          <w:b/>
          <w:i/>
          <w:sz w:val="24"/>
          <w:szCs w:val="24"/>
          <w:u w:val="single"/>
        </w:rPr>
      </w:pPr>
    </w:p>
    <w:p w:rsidR="001D5766" w:rsidRDefault="001D5766" w:rsidP="001C1808">
      <w:pPr>
        <w:tabs>
          <w:tab w:val="left" w:pos="1001"/>
        </w:tabs>
        <w:spacing w:after="120" w:line="276" w:lineRule="auto"/>
        <w:jc w:val="both"/>
        <w:rPr>
          <w:rFonts w:ascii="Times New Roman" w:hAnsi="Times New Roman" w:cs="Times New Roman"/>
          <w:b/>
          <w:i/>
          <w:sz w:val="24"/>
          <w:szCs w:val="24"/>
          <w:u w:val="single"/>
        </w:rPr>
      </w:pPr>
    </w:p>
    <w:p w:rsidR="001C1808" w:rsidRPr="002A6E71" w:rsidRDefault="001C1808" w:rsidP="001C1808">
      <w:pPr>
        <w:tabs>
          <w:tab w:val="left" w:pos="1001"/>
        </w:tabs>
        <w:spacing w:after="120" w:line="276" w:lineRule="auto"/>
        <w:jc w:val="both"/>
        <w:rPr>
          <w:rFonts w:ascii="Times New Roman" w:hAnsi="Times New Roman" w:cs="Times New Roman"/>
          <w:b/>
          <w:i/>
          <w:sz w:val="24"/>
          <w:szCs w:val="24"/>
          <w:u w:val="single"/>
        </w:rPr>
      </w:pPr>
      <w:r w:rsidRPr="002A6E71">
        <w:rPr>
          <w:rFonts w:ascii="Times New Roman" w:hAnsi="Times New Roman" w:cs="Times New Roman"/>
          <w:b/>
          <w:i/>
          <w:sz w:val="24"/>
          <w:szCs w:val="24"/>
          <w:u w:val="single"/>
        </w:rPr>
        <w:lastRenderedPageBreak/>
        <w:t xml:space="preserve">część II – ocena zgodności z LSR (w tym z Programem)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b/>
          <w:sz w:val="24"/>
          <w:szCs w:val="24"/>
        </w:rPr>
        <w:t>Rada</w:t>
      </w:r>
      <w:r w:rsidRPr="002A6E71">
        <w:rPr>
          <w:rFonts w:ascii="Times New Roman" w:hAnsi="Times New Roman" w:cs="Times New Roman"/>
          <w:sz w:val="24"/>
          <w:szCs w:val="24"/>
        </w:rPr>
        <w:t xml:space="preserve">  dokonuje wyboru operacji na podstawie kryteriów wyboru określonych w LSR spośród operacji, które pozytywnie przeszły wstępną ocenę wniosków.  </w:t>
      </w:r>
    </w:p>
    <w:p w:rsidR="001C1808" w:rsidRPr="002A6E71" w:rsidRDefault="001C1808" w:rsidP="001C1808">
      <w:pPr>
        <w:tabs>
          <w:tab w:val="left" w:pos="1001"/>
        </w:tabs>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Na poziomie podejmowania decyzji ani władza publiczna ani żadna z grup interesu nie  posiada więcej niż 49% praw głosu.</w:t>
      </w:r>
    </w:p>
    <w:p w:rsidR="001C1808" w:rsidRPr="002A6E71" w:rsidRDefault="001C1808" w:rsidP="001C1808">
      <w:pPr>
        <w:pStyle w:val="Akapitzlist"/>
        <w:spacing w:after="0"/>
        <w:ind w:left="0"/>
        <w:rPr>
          <w:rFonts w:ascii="Times New Roman" w:eastAsia="Times New Roman" w:hAnsi="Times New Roman"/>
          <w:b/>
          <w:sz w:val="24"/>
          <w:szCs w:val="24"/>
        </w:rPr>
      </w:pPr>
    </w:p>
    <w:p w:rsidR="001C1808" w:rsidRPr="002A6E71" w:rsidRDefault="001C1808" w:rsidP="001C1808">
      <w:pPr>
        <w:pStyle w:val="Akapitzlist"/>
        <w:spacing w:after="0"/>
        <w:ind w:left="0"/>
        <w:rPr>
          <w:rFonts w:ascii="Times New Roman" w:eastAsia="Times New Roman" w:hAnsi="Times New Roman"/>
          <w:b/>
          <w:sz w:val="24"/>
          <w:szCs w:val="24"/>
        </w:rPr>
      </w:pPr>
    </w:p>
    <w:p w:rsidR="001C1808" w:rsidRPr="002A6E71" w:rsidRDefault="001C1808" w:rsidP="001C1808">
      <w:pPr>
        <w:pStyle w:val="Akapitzlist"/>
        <w:spacing w:after="0"/>
        <w:ind w:left="0"/>
        <w:rPr>
          <w:rFonts w:ascii="Times New Roman" w:eastAsia="Times New Roman" w:hAnsi="Times New Roman"/>
          <w:b/>
          <w:sz w:val="24"/>
          <w:szCs w:val="24"/>
        </w:rPr>
      </w:pPr>
      <w:r w:rsidRPr="002A6E71">
        <w:rPr>
          <w:rFonts w:ascii="Times New Roman" w:eastAsia="Times New Roman" w:hAnsi="Times New Roman"/>
          <w:b/>
          <w:sz w:val="24"/>
          <w:szCs w:val="24"/>
        </w:rPr>
        <w:t>Analiza rozkładu grup interesów Członków Rady</w:t>
      </w:r>
    </w:p>
    <w:p w:rsidR="001C1808" w:rsidRPr="002A6E71" w:rsidRDefault="001C1808" w:rsidP="001C1808">
      <w:pPr>
        <w:pStyle w:val="Akapitzlist"/>
        <w:spacing w:after="0"/>
        <w:ind w:left="284"/>
        <w:jc w:val="both"/>
        <w:rPr>
          <w:rFonts w:ascii="Times New Roman" w:eastAsia="Times New Roman" w:hAnsi="Times New Roman"/>
          <w:sz w:val="24"/>
          <w:szCs w:val="24"/>
        </w:rPr>
      </w:pPr>
    </w:p>
    <w:p w:rsidR="001C1808" w:rsidRPr="002A6E71" w:rsidRDefault="001C1808" w:rsidP="001C1808">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Przed każdym posiedzeniem Przewodniczący dokonuje analizy rozkładu grup interesu członków Rady biorących udział w posiedzeniu i na podstawie wyników tej</w:t>
      </w:r>
      <w:r w:rsidR="00302A11">
        <w:rPr>
          <w:rFonts w:ascii="Times New Roman" w:hAnsi="Times New Roman" w:cs="Times New Roman"/>
          <w:sz w:val="24"/>
          <w:szCs w:val="24"/>
        </w:rPr>
        <w:t xml:space="preserve"> analizy dokonać stosownych </w:t>
      </w:r>
      <w:proofErr w:type="spellStart"/>
      <w:r w:rsidR="00302A11">
        <w:rPr>
          <w:rFonts w:ascii="Times New Roman" w:hAnsi="Times New Roman" w:cs="Times New Roman"/>
          <w:sz w:val="24"/>
          <w:szCs w:val="24"/>
        </w:rPr>
        <w:t>wyłą</w:t>
      </w:r>
      <w:r w:rsidRPr="002A6E71">
        <w:rPr>
          <w:rFonts w:ascii="Times New Roman" w:hAnsi="Times New Roman" w:cs="Times New Roman"/>
          <w:sz w:val="24"/>
          <w:szCs w:val="24"/>
        </w:rPr>
        <w:t>czeń</w:t>
      </w:r>
      <w:proofErr w:type="spellEnd"/>
      <w:r w:rsidRPr="002A6E71">
        <w:rPr>
          <w:rFonts w:ascii="Times New Roman" w:hAnsi="Times New Roman" w:cs="Times New Roman"/>
          <w:sz w:val="24"/>
          <w:szCs w:val="24"/>
        </w:rPr>
        <w:t xml:space="preserve"> z oceny operacji, aby zapewnić, iż obecne kworum zgodne jest z wymaganiami art. 32 ust. 2 pkt b rozporządzenia 1303/2013. </w:t>
      </w:r>
    </w:p>
    <w:p w:rsidR="001C1808" w:rsidRPr="002A6E71" w:rsidRDefault="001C1808" w:rsidP="001C1808">
      <w:pPr>
        <w:spacing w:line="276" w:lineRule="auto"/>
        <w:jc w:val="both"/>
        <w:rPr>
          <w:rFonts w:ascii="Times New Roman" w:hAnsi="Times New Roman" w:cs="Times New Roman"/>
          <w:sz w:val="24"/>
          <w:szCs w:val="24"/>
        </w:rPr>
      </w:pPr>
    </w:p>
    <w:p w:rsidR="001C1808" w:rsidRPr="002A6E71" w:rsidRDefault="001C1808" w:rsidP="001C1808">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 wyniku analizy Przewodniczący Rady weryfikuje, czy spełnione będą warunki zgodnie z art. 32 ust. 2 pkt b rozporządzenia 1303/2013 wskazujące, że ani władze publiczne, ani żadna pojedyncza grupa interesu, nie mogą mieć więcej niż 49% praw głosu w podejmowaniu decyzji przez Radę. Zapewnienie braku dominacji pojedynczej grupy interesu analizowane jest w kontekście celów LSR, przedsięwzięć i grup docelowych oraz uwzględnia w szczególności powiązania branżowe.</w:t>
      </w:r>
    </w:p>
    <w:p w:rsidR="001C1808" w:rsidRPr="002A6E71" w:rsidRDefault="001C1808" w:rsidP="001C1808">
      <w:pPr>
        <w:spacing w:line="276" w:lineRule="auto"/>
        <w:jc w:val="both"/>
        <w:rPr>
          <w:rFonts w:ascii="Times New Roman" w:hAnsi="Times New Roman" w:cs="Times New Roman"/>
          <w:sz w:val="24"/>
          <w:szCs w:val="24"/>
        </w:rPr>
      </w:pPr>
    </w:p>
    <w:p w:rsidR="001C1808" w:rsidRPr="002A6E71" w:rsidRDefault="001C1808" w:rsidP="001C1808">
      <w:pPr>
        <w:spacing w:line="276" w:lineRule="auto"/>
        <w:jc w:val="both"/>
        <w:rPr>
          <w:rFonts w:ascii="Times New Roman" w:hAnsi="Times New Roman" w:cs="Times New Roman"/>
          <w:b/>
          <w:i/>
          <w:sz w:val="24"/>
          <w:szCs w:val="24"/>
        </w:rPr>
      </w:pPr>
      <w:r w:rsidRPr="002A6E71">
        <w:rPr>
          <w:rFonts w:ascii="Times New Roman" w:hAnsi="Times New Roman" w:cs="Times New Roman"/>
          <w:b/>
          <w:i/>
          <w:sz w:val="24"/>
          <w:szCs w:val="24"/>
        </w:rPr>
        <w:t>Prawomocność posiedzenia i podejmowanych przez Radę decyzji (kworum) spełnione jest gdy spełnione zostaną wszystkie następujące wymogi:</w:t>
      </w:r>
    </w:p>
    <w:p w:rsidR="001C1808" w:rsidRPr="002A6E71" w:rsidRDefault="001C1808" w:rsidP="00C15D6A">
      <w:pPr>
        <w:pStyle w:val="Akapitzlist"/>
        <w:numPr>
          <w:ilvl w:val="0"/>
          <w:numId w:val="35"/>
        </w:numPr>
        <w:spacing w:after="0"/>
        <w:jc w:val="both"/>
        <w:rPr>
          <w:rFonts w:ascii="Times New Roman" w:eastAsia="Times New Roman" w:hAnsi="Times New Roman"/>
          <w:sz w:val="24"/>
          <w:szCs w:val="24"/>
        </w:rPr>
      </w:pPr>
      <w:r w:rsidRPr="002A6E71">
        <w:rPr>
          <w:rFonts w:ascii="Times New Roman" w:eastAsia="Times New Roman" w:hAnsi="Times New Roman"/>
          <w:sz w:val="24"/>
          <w:szCs w:val="24"/>
        </w:rPr>
        <w:t>w posiedzeniu  bierze udział co najmniej 50% członków aktualnego składu Rady,</w:t>
      </w:r>
    </w:p>
    <w:p w:rsidR="001C1808" w:rsidRPr="002A6E71" w:rsidRDefault="001C1808" w:rsidP="00C15D6A">
      <w:pPr>
        <w:pStyle w:val="Akapitzlist"/>
        <w:numPr>
          <w:ilvl w:val="0"/>
          <w:numId w:val="35"/>
        </w:numPr>
        <w:spacing w:after="0"/>
        <w:jc w:val="both"/>
        <w:rPr>
          <w:rFonts w:ascii="Times New Roman" w:eastAsia="Times New Roman" w:hAnsi="Times New Roman"/>
          <w:sz w:val="24"/>
          <w:szCs w:val="24"/>
        </w:rPr>
      </w:pPr>
      <w:r w:rsidRPr="002A6E71">
        <w:rPr>
          <w:rFonts w:ascii="Times New Roman" w:eastAsia="Times New Roman" w:hAnsi="Times New Roman"/>
          <w:sz w:val="24"/>
          <w:szCs w:val="24"/>
        </w:rPr>
        <w:t>wśród członków biorących udział w  posiedzeniu znajduje się co najmniej 50% członków niebędących instytucjami publicznymi,</w:t>
      </w:r>
    </w:p>
    <w:p w:rsidR="001C1808" w:rsidRPr="002A6E71" w:rsidRDefault="001C1808" w:rsidP="00C15D6A">
      <w:pPr>
        <w:pStyle w:val="Akapitzlist"/>
        <w:numPr>
          <w:ilvl w:val="0"/>
          <w:numId w:val="35"/>
        </w:numPr>
        <w:spacing w:after="0"/>
        <w:jc w:val="both"/>
        <w:rPr>
          <w:rFonts w:ascii="Times New Roman" w:eastAsia="Times New Roman" w:hAnsi="Times New Roman"/>
          <w:sz w:val="24"/>
          <w:szCs w:val="24"/>
        </w:rPr>
      </w:pPr>
      <w:r w:rsidRPr="002A6E71">
        <w:rPr>
          <w:rFonts w:ascii="Times New Roman" w:eastAsia="Times New Roman" w:hAnsi="Times New Roman"/>
          <w:sz w:val="24"/>
          <w:szCs w:val="24"/>
        </w:rPr>
        <w:t>przedstawiciele poszczególnych grup interesu stanowią nie więcej niż 49% członków biorących udział w posiedzeniu Rady,</w:t>
      </w:r>
    </w:p>
    <w:p w:rsidR="001C1808" w:rsidRPr="002A6E71" w:rsidRDefault="001C1808" w:rsidP="001C1808">
      <w:pPr>
        <w:spacing w:line="276" w:lineRule="auto"/>
        <w:jc w:val="both"/>
        <w:rPr>
          <w:rFonts w:ascii="Times New Roman" w:hAnsi="Times New Roman" w:cs="Times New Roman"/>
          <w:sz w:val="24"/>
          <w:szCs w:val="24"/>
        </w:rPr>
      </w:pPr>
    </w:p>
    <w:p w:rsidR="001C1808" w:rsidRPr="002A6E71" w:rsidRDefault="001C1808" w:rsidP="001C1808">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 przypadku gdy nie została zapewniona prawomocność posiedzenia i podejmowanych przez Radę decyzji (kworum) Przewodniczący zamyka obrady wyznaczając równocześnie nowy termin posiedzenia.</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2A6E71" w:rsidRDefault="001C1808" w:rsidP="001C1808">
      <w:pPr>
        <w:spacing w:line="276" w:lineRule="auto"/>
        <w:jc w:val="both"/>
        <w:rPr>
          <w:rFonts w:ascii="Times New Roman" w:hAnsi="Times New Roman" w:cs="Times New Roman"/>
          <w:sz w:val="24"/>
          <w:szCs w:val="24"/>
        </w:rPr>
      </w:pPr>
      <w:r w:rsidRPr="002A6E71">
        <w:rPr>
          <w:rFonts w:ascii="Times New Roman" w:eastAsia="Calibri" w:hAnsi="Times New Roman" w:cs="Times New Roman"/>
          <w:sz w:val="24"/>
          <w:szCs w:val="24"/>
        </w:rPr>
        <w:lastRenderedPageBreak/>
        <w:t>W protokole odnotowuje się przyczyny, z powodu których posiedzenie nie odbyło się.</w:t>
      </w:r>
    </w:p>
    <w:p w:rsidR="001C1808" w:rsidRPr="002A6E71" w:rsidRDefault="001C1808" w:rsidP="001C1808">
      <w:pPr>
        <w:pStyle w:val="Akapitzlist"/>
        <w:spacing w:after="0"/>
        <w:ind w:left="284"/>
        <w:jc w:val="both"/>
        <w:rPr>
          <w:rFonts w:ascii="Times New Roman" w:eastAsia="Times New Roman" w:hAnsi="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Rada Stowarzyszenia LGD pracuje w oparciu o Regulamin Pracy Rady Stowarzyszenia LGD „Lepsza Przyszłość Ziemi Ryckiej” stanowiący załącznik nr 1 do niniejszego podręcznika.   </w:t>
      </w:r>
    </w:p>
    <w:p w:rsidR="001C1808" w:rsidRPr="002A6E71" w:rsidRDefault="001C1808" w:rsidP="001C1808">
      <w:pPr>
        <w:tabs>
          <w:tab w:val="left" w:pos="1001"/>
        </w:tabs>
        <w:spacing w:after="120" w:line="276" w:lineRule="auto"/>
        <w:jc w:val="both"/>
        <w:rPr>
          <w:rFonts w:ascii="Times New Roman" w:hAnsi="Times New Roman" w:cs="Times New Roman"/>
          <w:b/>
          <w:sz w:val="24"/>
          <w:szCs w:val="24"/>
        </w:rPr>
      </w:pPr>
      <w:r w:rsidRPr="002A6E71">
        <w:rPr>
          <w:rFonts w:ascii="Times New Roman" w:hAnsi="Times New Roman" w:cs="Times New Roman"/>
          <w:sz w:val="24"/>
          <w:szCs w:val="24"/>
        </w:rPr>
        <w:t xml:space="preserve">Posiedzenie Rady zwoływane jest przez Przewodniczącego Rady LGD po uzgodnieniu miejsca, terminu oraz porządku posiedzenia z Zarządem LGD.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przypadku dużej ilości wniosków Przewodniczący Rady LGD może zwołać posiedzenie trwające dwa lub więcej dni.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Wszystkie osoby biorące udział w posiedzeniu Rady przed otwarciem posiedzenia potwierdzają swoją obecność podpisem na liście obecności.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Wszystkie osoby biorące udział w posiedzeniu Rady podpisują deklarację bezstronności i poufności stanowiącą</w:t>
      </w:r>
      <w:r w:rsidRPr="002A6E71">
        <w:rPr>
          <w:rFonts w:ascii="Times New Roman" w:hAnsi="Times New Roman" w:cs="Times New Roman"/>
          <w:sz w:val="24"/>
          <w:szCs w:val="24"/>
          <w:highlight w:val="yellow"/>
        </w:rPr>
        <w:t xml:space="preserve"> </w:t>
      </w:r>
      <w:r w:rsidRPr="002A6E71">
        <w:rPr>
          <w:rFonts w:ascii="Times New Roman" w:hAnsi="Times New Roman" w:cs="Times New Roman"/>
          <w:sz w:val="24"/>
          <w:szCs w:val="24"/>
          <w:highlight w:val="green"/>
        </w:rPr>
        <w:t>załącznik nr 14.</w:t>
      </w:r>
    </w:p>
    <w:p w:rsidR="001C1808" w:rsidRPr="002A6E71" w:rsidRDefault="001C1808" w:rsidP="001C1808">
      <w:pPr>
        <w:pStyle w:val="Tekstpodstawowy"/>
        <w:spacing w:line="276" w:lineRule="auto"/>
        <w:jc w:val="both"/>
        <w:rPr>
          <w:rFonts w:cs="Times New Roman"/>
          <w:sz w:val="24"/>
        </w:rPr>
      </w:pPr>
    </w:p>
    <w:p w:rsidR="001C1808" w:rsidRPr="002A6E71" w:rsidRDefault="001C1808" w:rsidP="001C1808">
      <w:pPr>
        <w:pStyle w:val="Tekstpodstawowy"/>
        <w:spacing w:line="276" w:lineRule="auto"/>
        <w:jc w:val="both"/>
        <w:rPr>
          <w:rFonts w:cs="Times New Roman"/>
          <w:sz w:val="24"/>
        </w:rPr>
      </w:pPr>
      <w:r w:rsidRPr="002A6E71">
        <w:rPr>
          <w:rFonts w:cs="Times New Roman"/>
          <w:sz w:val="24"/>
        </w:rPr>
        <w:t>Ocena każdego z wniosków dokonywana jest przez trzy osoby wybrane losowo przez Przewodniczącego lub Wiceprzewodniczącego, z trzech różnych sektorów spośród Członków Rady obecnych na posiedzeniu.</w:t>
      </w:r>
    </w:p>
    <w:p w:rsidR="001C1808" w:rsidRPr="002A6E71" w:rsidRDefault="001C1808" w:rsidP="001C1808">
      <w:pPr>
        <w:pStyle w:val="Tekstpodstawowy"/>
        <w:spacing w:line="276" w:lineRule="auto"/>
        <w:jc w:val="both"/>
        <w:rPr>
          <w:rFonts w:cs="Times New Roman"/>
          <w:sz w:val="24"/>
        </w:rPr>
      </w:pPr>
    </w:p>
    <w:p w:rsidR="001C1808" w:rsidRPr="002A6E71" w:rsidRDefault="001C1808" w:rsidP="001C1808">
      <w:pPr>
        <w:tabs>
          <w:tab w:val="left" w:pos="3620"/>
          <w:tab w:val="center" w:pos="4716"/>
        </w:tabs>
        <w:spacing w:line="276" w:lineRule="auto"/>
        <w:rPr>
          <w:rFonts w:ascii="Times New Roman" w:hAnsi="Times New Roman" w:cs="Times New Roman"/>
          <w:b/>
          <w:sz w:val="24"/>
          <w:szCs w:val="24"/>
        </w:rPr>
      </w:pPr>
      <w:r w:rsidRPr="002A6E71">
        <w:rPr>
          <w:rFonts w:ascii="Times New Roman" w:hAnsi="Times New Roman" w:cs="Times New Roman"/>
          <w:b/>
          <w:sz w:val="24"/>
          <w:szCs w:val="24"/>
        </w:rPr>
        <w:t>Weryfikacja zgodności operacji z LSR i Programem</w:t>
      </w: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Weryfikacja zgodności operacji z LSR i Programem oraz wybór operacji dokonany w terminie wskazanym w art. 21 ust. 1 ustawy o RLKS. </w:t>
      </w: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LGD weryfikuje zgodność operacji z Programem zgodnie z procedurą określoną w dokumentach towarzyszących do LSR oraz przy zastosowaniu karty weryfikacji, w ramach której konieczne jest uwzględnienie także punktów kontrolnych ujętych w załączniku do Wytycznej Ministra Rolnictwa i Rozwoju Wsi w sprawie zapewnienia jednolitego i prawidłowego wykonywania przez lokalne grupy działania zadań związanych z realizacją lokalnych strategii rozwoju lub innych wytycznych wydawanych przez IZ w zakresie Programów, w ramach których finansowana ma być operacja.  </w:t>
      </w: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Zgodnie z art. 21 ust. 2 ustawy o RLKS, przez operację zgodną z LSR rozumie się operację, która:</w:t>
      </w:r>
    </w:p>
    <w:p w:rsidR="001C1808" w:rsidRPr="002A6E71" w:rsidRDefault="001C1808" w:rsidP="00C15D6A">
      <w:pPr>
        <w:pStyle w:val="Akapitzlist"/>
        <w:numPr>
          <w:ilvl w:val="0"/>
          <w:numId w:val="36"/>
        </w:numPr>
        <w:tabs>
          <w:tab w:val="left" w:pos="3620"/>
          <w:tab w:val="center" w:pos="4716"/>
        </w:tabs>
        <w:spacing w:after="0"/>
        <w:ind w:hanging="436"/>
        <w:jc w:val="both"/>
        <w:rPr>
          <w:rFonts w:ascii="Times New Roman" w:eastAsia="Times New Roman" w:hAnsi="Times New Roman"/>
          <w:sz w:val="24"/>
          <w:szCs w:val="24"/>
        </w:rPr>
      </w:pPr>
      <w:r w:rsidRPr="002A6E71">
        <w:rPr>
          <w:rFonts w:ascii="Times New Roman" w:eastAsia="Times New Roman" w:hAnsi="Times New Roman"/>
          <w:sz w:val="24"/>
          <w:szCs w:val="24"/>
        </w:rPr>
        <w:lastRenderedPageBreak/>
        <w:t>zakłada realizację celów głównych i szczegółowych LSR, przez osiąganie zaplanowanych w LSR wskaźników;</w:t>
      </w:r>
    </w:p>
    <w:p w:rsidR="001C1808" w:rsidRPr="002A6E71" w:rsidRDefault="001C1808" w:rsidP="00C15D6A">
      <w:pPr>
        <w:pStyle w:val="Akapitzlist"/>
        <w:numPr>
          <w:ilvl w:val="0"/>
          <w:numId w:val="36"/>
        </w:numPr>
        <w:tabs>
          <w:tab w:val="left" w:pos="3620"/>
          <w:tab w:val="center" w:pos="4716"/>
        </w:tabs>
        <w:spacing w:after="0"/>
        <w:ind w:hanging="436"/>
        <w:jc w:val="both"/>
        <w:rPr>
          <w:rFonts w:ascii="Times New Roman" w:eastAsia="Times New Roman" w:hAnsi="Times New Roman"/>
          <w:sz w:val="24"/>
          <w:szCs w:val="24"/>
        </w:rPr>
      </w:pPr>
      <w:r w:rsidRPr="002A6E71">
        <w:rPr>
          <w:rFonts w:ascii="Times New Roman" w:eastAsia="Times New Roman" w:hAnsi="Times New Roman"/>
          <w:sz w:val="24"/>
          <w:szCs w:val="24"/>
        </w:rPr>
        <w:t>jest zgodna z Programem, w ramach którego jest planowana realizacja tej operacji.</w:t>
      </w:r>
    </w:p>
    <w:p w:rsidR="00DD429D" w:rsidRPr="002A6E71" w:rsidRDefault="00DD429D" w:rsidP="00DD429D">
      <w:pPr>
        <w:numPr>
          <w:ilvl w:val="0"/>
          <w:numId w:val="36"/>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jest objęta wnioskiem o udzielenie wsparcia, który został złożony w miejscu i termie wskazanym w ogłoszeniu o naborze wniosków o udzielenie wsparcia</w:t>
      </w:r>
    </w:p>
    <w:p w:rsidR="00F54C63" w:rsidRPr="002A6E71" w:rsidRDefault="00F54C63" w:rsidP="00F54C63">
      <w:pPr>
        <w:numPr>
          <w:ilvl w:val="0"/>
          <w:numId w:val="36"/>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zgodność operacji z zakresem tematycznym, który został wskazany w ogłoszeniu naboru wniosków o przyznanie pomocy</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Ocena zgodności operacji z LSR w tym zgodności z Programem dokonywana jest przez 3 członków Rady LGD wybranych losowo przez Przewodniczącego a w razie jego nieobecności Wiceprzewodniczącego Rady, a następnie sprawdzana przez Komisję Skrutacyjną upoważnioną do dokonywania sprawdzenia oceny zgodności operacji z LSR w tym oceny zgodności z Programem, w ramach którego jest planowana realizacja tej operacji</w:t>
      </w: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hAnsi="Times New Roman" w:cs="Times New Roman"/>
          <w:sz w:val="24"/>
          <w:szCs w:val="24"/>
        </w:rPr>
        <w:t xml:space="preserve"> </w:t>
      </w:r>
      <w:r w:rsidRPr="002A6E71">
        <w:rPr>
          <w:rFonts w:ascii="Times New Roman" w:eastAsia="Calibri" w:hAnsi="Times New Roman" w:cs="Times New Roman"/>
          <w:sz w:val="24"/>
          <w:szCs w:val="24"/>
        </w:rPr>
        <w:t>Komisja Skrutacyjna w sytuacji stwierdzenia rozbieżnych ocen w ramach kryteriów w stosunku do ocenianej operacji kieruje operację do ponownej oceny.</w:t>
      </w:r>
    </w:p>
    <w:p w:rsidR="001C1808" w:rsidRPr="002A6E71" w:rsidRDefault="001C1808" w:rsidP="001C1808">
      <w:pPr>
        <w:spacing w:line="276" w:lineRule="auto"/>
        <w:rPr>
          <w:rFonts w:ascii="Times New Roman" w:eastAsia="Calibri" w:hAnsi="Times New Roman" w:cs="Times New Roman"/>
          <w:b/>
          <w:noProof/>
          <w:sz w:val="24"/>
          <w:szCs w:val="24"/>
        </w:rPr>
      </w:pPr>
      <w:r w:rsidRPr="002A6E71">
        <w:rPr>
          <w:rFonts w:ascii="Times New Roman" w:eastAsia="Calibri" w:hAnsi="Times New Roman" w:cs="Times New Roman"/>
          <w:b/>
          <w:noProof/>
          <w:sz w:val="24"/>
          <w:szCs w:val="24"/>
        </w:rPr>
        <w:t>Zadaniem Komisji Skrutacyjnej jest czuwanie nad prawidłowym przebiegiem procesu oceny i wyboru, poprawności dokumentacji, zgodności formalnej.</w:t>
      </w:r>
    </w:p>
    <w:p w:rsidR="001C1808" w:rsidRPr="002A6E71" w:rsidRDefault="001C1808" w:rsidP="001C1808">
      <w:pPr>
        <w:autoSpaceDE w:val="0"/>
        <w:spacing w:before="240" w:line="276" w:lineRule="auto"/>
        <w:jc w:val="both"/>
        <w:rPr>
          <w:rFonts w:ascii="Times New Roman" w:hAnsi="Times New Roman" w:cs="Times New Roman"/>
          <w:sz w:val="24"/>
          <w:szCs w:val="24"/>
        </w:rPr>
      </w:pPr>
      <w:r w:rsidRPr="002A6E71">
        <w:rPr>
          <w:rFonts w:ascii="Times New Roman" w:hAnsi="Times New Roman" w:cs="Times New Roman"/>
          <w:sz w:val="24"/>
          <w:szCs w:val="24"/>
        </w:rPr>
        <w:t>W razie nieobecności na posiedzeniu Rady Sekretarza, funkcje tę pełni inny Członek Rady wybrany w głosowaniu jawnym.</w:t>
      </w: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Wynik oceny zgodności operacji z LSR w tym zgodności z Programem dokonywany jest na karcie stanowiącej </w:t>
      </w:r>
      <w:r w:rsidRPr="002A6E71">
        <w:rPr>
          <w:rFonts w:ascii="Times New Roman" w:hAnsi="Times New Roman" w:cs="Times New Roman"/>
          <w:sz w:val="24"/>
          <w:szCs w:val="24"/>
          <w:highlight w:val="yellow"/>
        </w:rPr>
        <w:t>załącznik Nr 15.</w:t>
      </w: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Wnioski niespełniające warunków określonych wyżej umieszcza się na liście wniosków, które nie przeszły pozytywnie oceny zgodności operacji z LSR w tym zgodności z Programem.</w:t>
      </w: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Wyniki oceny zgodności operacji z LSR w tym zgodności z Programem odnotowuje się w protokole z oceny i wyboru operacji, do którego załączone są  </w:t>
      </w:r>
      <w:r w:rsidRPr="002A6E71">
        <w:rPr>
          <w:rFonts w:ascii="Times New Roman" w:hAnsi="Times New Roman" w:cs="Times New Roman"/>
          <w:sz w:val="24"/>
          <w:szCs w:val="24"/>
          <w:highlight w:val="yellow"/>
        </w:rPr>
        <w:t>(Karta oceny zgodności operacji z LSR, Karta oceny operacji z Programem).</w:t>
      </w: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p>
    <w:p w:rsidR="001C1808" w:rsidRPr="002A6E71" w:rsidRDefault="001C1808" w:rsidP="001C1808">
      <w:pPr>
        <w:tabs>
          <w:tab w:val="left" w:pos="3620"/>
          <w:tab w:val="center" w:pos="4716"/>
        </w:tabs>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Jeżeli operacja została negatywnie oceniona pod kątem zgodności z LSR, w tym zgodności z Programem LGD informuje wnioskodawcę o tym fakcie, przy czym informacja ta zawiera pouczenie o możliwości wniesienia protestu, określając:</w:t>
      </w:r>
    </w:p>
    <w:p w:rsidR="001C1808" w:rsidRPr="002A6E71" w:rsidRDefault="001C1808" w:rsidP="001C1808">
      <w:pPr>
        <w:tabs>
          <w:tab w:val="left" w:pos="284"/>
        </w:tabs>
        <w:spacing w:line="276" w:lineRule="auto"/>
        <w:ind w:left="284"/>
        <w:jc w:val="both"/>
        <w:rPr>
          <w:rFonts w:ascii="Times New Roman" w:hAnsi="Times New Roman" w:cs="Times New Roman"/>
          <w:sz w:val="24"/>
          <w:szCs w:val="24"/>
        </w:rPr>
      </w:pPr>
      <w:r w:rsidRPr="002A6E71">
        <w:rPr>
          <w:rFonts w:ascii="Times New Roman" w:hAnsi="Times New Roman" w:cs="Times New Roman"/>
          <w:sz w:val="24"/>
          <w:szCs w:val="24"/>
        </w:rPr>
        <w:t>1)</w:t>
      </w:r>
      <w:r w:rsidRPr="002A6E71">
        <w:rPr>
          <w:rFonts w:ascii="Times New Roman" w:hAnsi="Times New Roman" w:cs="Times New Roman"/>
          <w:sz w:val="24"/>
          <w:szCs w:val="24"/>
        </w:rPr>
        <w:tab/>
        <w:t>termin do wniesienia protestu;</w:t>
      </w:r>
    </w:p>
    <w:p w:rsidR="001C1808" w:rsidRPr="002A6E71" w:rsidRDefault="001C1808" w:rsidP="001C1808">
      <w:pPr>
        <w:tabs>
          <w:tab w:val="left" w:pos="284"/>
        </w:tabs>
        <w:spacing w:line="276" w:lineRule="auto"/>
        <w:ind w:left="284"/>
        <w:jc w:val="both"/>
        <w:rPr>
          <w:rFonts w:ascii="Times New Roman" w:hAnsi="Times New Roman" w:cs="Times New Roman"/>
          <w:sz w:val="24"/>
          <w:szCs w:val="24"/>
        </w:rPr>
      </w:pPr>
      <w:r w:rsidRPr="002A6E71">
        <w:rPr>
          <w:rFonts w:ascii="Times New Roman" w:hAnsi="Times New Roman" w:cs="Times New Roman"/>
          <w:sz w:val="24"/>
          <w:szCs w:val="24"/>
        </w:rPr>
        <w:t>2)</w:t>
      </w:r>
      <w:r w:rsidRPr="002A6E71">
        <w:rPr>
          <w:rFonts w:ascii="Times New Roman" w:hAnsi="Times New Roman" w:cs="Times New Roman"/>
          <w:sz w:val="24"/>
          <w:szCs w:val="24"/>
        </w:rPr>
        <w:tab/>
        <w:t>do którego zarządu województwa należy skierować protest i za pośrednictwem której LGD;</w:t>
      </w:r>
    </w:p>
    <w:p w:rsidR="001C1808" w:rsidRPr="002A6E71" w:rsidRDefault="001C1808" w:rsidP="001C1808">
      <w:pPr>
        <w:tabs>
          <w:tab w:val="left" w:pos="284"/>
        </w:tabs>
        <w:spacing w:line="276" w:lineRule="auto"/>
        <w:ind w:left="284"/>
        <w:jc w:val="both"/>
        <w:rPr>
          <w:rFonts w:ascii="Times New Roman" w:hAnsi="Times New Roman" w:cs="Times New Roman"/>
          <w:sz w:val="24"/>
          <w:szCs w:val="24"/>
        </w:rPr>
      </w:pPr>
      <w:r w:rsidRPr="002A6E71">
        <w:rPr>
          <w:rFonts w:ascii="Times New Roman" w:hAnsi="Times New Roman" w:cs="Times New Roman"/>
          <w:sz w:val="24"/>
          <w:szCs w:val="24"/>
        </w:rPr>
        <w:t>3)</w:t>
      </w:r>
      <w:r w:rsidRPr="002A6E71">
        <w:rPr>
          <w:rFonts w:ascii="Times New Roman" w:hAnsi="Times New Roman" w:cs="Times New Roman"/>
          <w:sz w:val="24"/>
          <w:szCs w:val="24"/>
        </w:rPr>
        <w:tab/>
        <w:t>wymogi formalne protestu.</w:t>
      </w:r>
    </w:p>
    <w:p w:rsidR="001C1808" w:rsidRPr="002A6E71" w:rsidRDefault="001C1808" w:rsidP="001C1808">
      <w:pPr>
        <w:spacing w:line="276" w:lineRule="auto"/>
        <w:rPr>
          <w:rFonts w:ascii="Times New Roman" w:eastAsia="Calibri" w:hAnsi="Times New Roman" w:cs="Times New Roman"/>
          <w:b/>
          <w:noProof/>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Każdy Członek Rady przed przystąpieniem do oceny wniosku jest zobowiązany podpisać deklarację bezstronności w stosunku do ocenianego przez siebie wniosku znajdującą się na Kartach Oceny Zgodności Operacji z </w:t>
      </w:r>
      <w:r w:rsidRPr="002A6E71">
        <w:rPr>
          <w:rFonts w:ascii="Times New Roman" w:hAnsi="Times New Roman" w:cs="Times New Roman"/>
          <w:sz w:val="24"/>
          <w:szCs w:val="24"/>
          <w:highlight w:val="green"/>
        </w:rPr>
        <w:t>LSR (Załącznik nr 15)</w:t>
      </w:r>
      <w:r w:rsidRPr="002A6E71">
        <w:rPr>
          <w:rFonts w:ascii="Times New Roman" w:hAnsi="Times New Roman" w:cs="Times New Roman"/>
          <w:sz w:val="24"/>
          <w:szCs w:val="24"/>
        </w:rPr>
        <w:t>.</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Przed rozpoczęciem oceny, Członek Rady, który nie jest bezstronny składa informację o wyłączeniu z operacji (Załącznik Nr 16) Sekretarz Rady sporządza listę Członków Rady, którzy stwierdzili możliwość złamania zasady bezstronności wraz  ze wskazaniem, którego wniosku to dotyczy </w:t>
      </w:r>
      <w:r w:rsidRPr="002A6E71">
        <w:rPr>
          <w:rFonts w:ascii="Times New Roman" w:hAnsi="Times New Roman" w:cs="Times New Roman"/>
          <w:sz w:val="24"/>
          <w:szCs w:val="24"/>
          <w:highlight w:val="green"/>
        </w:rPr>
        <w:t>(Załącznik nr 17).</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Po weryfikacji zgodności operacji z Programem (część II Karty oceny) Członek Rady dokonuje oceny zgodności operacji z LSR (część III Karty oceny). </w:t>
      </w:r>
    </w:p>
    <w:p w:rsidR="001C1808" w:rsidRPr="002A6E71" w:rsidRDefault="001C1808" w:rsidP="001C1808">
      <w:pPr>
        <w:tabs>
          <w:tab w:val="left" w:pos="1001"/>
        </w:tabs>
        <w:spacing w:after="120" w:line="276" w:lineRule="auto"/>
        <w:jc w:val="both"/>
        <w:rPr>
          <w:rFonts w:ascii="Times New Roman" w:hAnsi="Times New Roman" w:cs="Times New Roman"/>
          <w:i/>
          <w:sz w:val="24"/>
          <w:szCs w:val="24"/>
        </w:rPr>
      </w:pPr>
      <w:r w:rsidRPr="002A6E71">
        <w:rPr>
          <w:rFonts w:ascii="Times New Roman" w:hAnsi="Times New Roman" w:cs="Times New Roman"/>
          <w:i/>
          <w:sz w:val="24"/>
          <w:szCs w:val="24"/>
        </w:rPr>
        <w:t xml:space="preserve">Przy dokonywaniu oceny zgodności operacji z LSR Członkowie Rady nie przyznają punktów, lecz stwierdzają zgodność operacji z: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celem ogólnym,</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celami szczegółowymi, oraz</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-przewidywanymi przedsięwzięciami określonymi w LSR</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osiągnięciem przewidywanych wskaźników zaplanowanych w LSR .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Wniosek uznaje się za zgodny z LSR jeżeli jednocześnie spełnia warunki:</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jest zgodny z celem ogólnym LSR;</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jest zgodny z minimum jednym celem szczegółowym LSR,</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jest zgodny z minimum jednym przedsięwzięciem określonym w LSR</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-przewiduje realizację wskaźników określonych w LSR.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Wniosek niezgodny z LSR nie podlega dalszej ocenie i zostaje odrzucony.</w:t>
      </w:r>
    </w:p>
    <w:p w:rsidR="001C1808" w:rsidRPr="002A6E71" w:rsidRDefault="001C1808" w:rsidP="001C1808">
      <w:pPr>
        <w:tabs>
          <w:tab w:val="left" w:pos="1001"/>
        </w:tabs>
        <w:spacing w:after="120" w:line="276" w:lineRule="auto"/>
        <w:jc w:val="both"/>
        <w:rPr>
          <w:rFonts w:ascii="Times New Roman" w:hAnsi="Times New Roman" w:cs="Times New Roman"/>
          <w:b/>
          <w:i/>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i/>
          <w:sz w:val="24"/>
          <w:szCs w:val="24"/>
        </w:rPr>
      </w:pPr>
      <w:r w:rsidRPr="002A6E71">
        <w:rPr>
          <w:rFonts w:ascii="Times New Roman" w:hAnsi="Times New Roman" w:cs="Times New Roman"/>
          <w:b/>
          <w:i/>
          <w:sz w:val="24"/>
          <w:szCs w:val="24"/>
        </w:rPr>
        <w:t>III część - Ocena wg lokalnych kryteriów wyboru</w:t>
      </w:r>
      <w:r w:rsidRPr="002A6E71">
        <w:rPr>
          <w:rFonts w:ascii="Times New Roman" w:hAnsi="Times New Roman" w:cs="Times New Roman"/>
          <w:i/>
          <w:sz w:val="24"/>
          <w:szCs w:val="24"/>
        </w:rPr>
        <w:t xml:space="preserve">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 przypadku uznania wniosku za zgodny z LSR Członkowie Rady dokonują oceny wniosku według lokalnych kryteriów LSR w tym kryteriów na podstawie, których ocenia się uzasadnienie realizacji operacji w ramach LSR wypełniając część IV Karty oceny.</w:t>
      </w:r>
    </w:p>
    <w:p w:rsidR="001D5766" w:rsidRDefault="001D5766" w:rsidP="001C1808">
      <w:pPr>
        <w:pStyle w:val="Default"/>
        <w:spacing w:after="8" w:line="276" w:lineRule="auto"/>
        <w:jc w:val="both"/>
        <w:rPr>
          <w:rFonts w:ascii="Times New Roman" w:hAnsi="Times New Roman" w:cs="Times New Roman"/>
          <w:b/>
          <w:color w:val="auto"/>
          <w:u w:val="single"/>
        </w:rPr>
      </w:pPr>
    </w:p>
    <w:p w:rsidR="001C1808" w:rsidRPr="002A6E71" w:rsidRDefault="001C1808" w:rsidP="001C1808">
      <w:pPr>
        <w:pStyle w:val="Default"/>
        <w:spacing w:after="8" w:line="276" w:lineRule="auto"/>
        <w:jc w:val="both"/>
        <w:rPr>
          <w:rFonts w:ascii="Times New Roman" w:hAnsi="Times New Roman" w:cs="Times New Roman"/>
          <w:b/>
          <w:color w:val="auto"/>
          <w:u w:val="single"/>
        </w:rPr>
      </w:pPr>
      <w:r w:rsidRPr="002A6E71">
        <w:rPr>
          <w:rFonts w:ascii="Times New Roman" w:hAnsi="Times New Roman" w:cs="Times New Roman"/>
          <w:b/>
          <w:color w:val="auto"/>
          <w:u w:val="single"/>
        </w:rPr>
        <w:t>Zasady punktacji</w:t>
      </w:r>
    </w:p>
    <w:p w:rsidR="001C1808" w:rsidRPr="002A6E71" w:rsidRDefault="001C1808" w:rsidP="001C1808">
      <w:pPr>
        <w:pStyle w:val="Default"/>
        <w:spacing w:after="8" w:line="276" w:lineRule="auto"/>
        <w:jc w:val="both"/>
        <w:rPr>
          <w:rFonts w:ascii="Times New Roman" w:hAnsi="Times New Roman" w:cs="Times New Roman"/>
          <w:color w:val="auto"/>
        </w:rPr>
      </w:pPr>
      <w:r w:rsidRPr="002A6E71">
        <w:rPr>
          <w:rFonts w:ascii="Times New Roman" w:hAnsi="Times New Roman" w:cs="Times New Roman"/>
          <w:color w:val="auto"/>
        </w:rPr>
        <w:t>Każdemu wnioskowi przyznaje się odpowiednią liczbę punktów według lokalnych kryteriów wyboru przy użyciu karty oceny wg lokalnych kryteriów wyboru. Każdy Członek Rady biorący udział w posiedzeniu dokonuje oceny operacji.</w:t>
      </w:r>
    </w:p>
    <w:p w:rsidR="001C1808" w:rsidRPr="002A6E71" w:rsidRDefault="001C1808" w:rsidP="001C1808">
      <w:pPr>
        <w:pStyle w:val="Default"/>
        <w:spacing w:after="8" w:line="276" w:lineRule="auto"/>
        <w:jc w:val="both"/>
        <w:rPr>
          <w:rFonts w:ascii="Times New Roman" w:hAnsi="Times New Roman" w:cs="Times New Roman"/>
          <w:color w:val="auto"/>
        </w:rPr>
      </w:pPr>
    </w:p>
    <w:p w:rsidR="001C1808" w:rsidRPr="00D901F9" w:rsidRDefault="001C1808" w:rsidP="00D901F9">
      <w:pPr>
        <w:spacing w:line="276" w:lineRule="auto"/>
        <w:rPr>
          <w:rFonts w:ascii="Times New Roman" w:hAnsi="Times New Roman" w:cs="Times New Roman"/>
          <w:b/>
          <w:sz w:val="24"/>
          <w:szCs w:val="24"/>
        </w:rPr>
      </w:pPr>
      <w:r w:rsidRPr="002A6E71">
        <w:rPr>
          <w:rFonts w:ascii="Times New Roman" w:hAnsi="Times New Roman" w:cs="Times New Roman"/>
          <w:b/>
          <w:sz w:val="24"/>
          <w:szCs w:val="24"/>
        </w:rPr>
        <w:t>Sprawdzenie poprawności wy</w:t>
      </w:r>
      <w:r w:rsidR="00D901F9">
        <w:rPr>
          <w:rFonts w:ascii="Times New Roman" w:hAnsi="Times New Roman" w:cs="Times New Roman"/>
          <w:b/>
          <w:sz w:val="24"/>
          <w:szCs w:val="24"/>
        </w:rPr>
        <w:t>pełnienia karty wyboru operacji</w:t>
      </w: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Zadaniem Komisji Skrutacyjnej podczas posiedzenia Rady jest czuwanie nad prawidłowym przebiegiem procesu oceny i wyboru, poprawności doku</w:t>
      </w:r>
      <w:r w:rsidR="00D901F9">
        <w:rPr>
          <w:rFonts w:ascii="Times New Roman" w:eastAsia="Calibri" w:hAnsi="Times New Roman" w:cs="Times New Roman"/>
          <w:sz w:val="24"/>
          <w:szCs w:val="24"/>
        </w:rPr>
        <w:t xml:space="preserve">mentacji, zgodności formalnej. </w:t>
      </w: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Pracownik biura oddelegowany do pomocy podczas posiedzenia Rady sprawdza na bieżąco poprawność obliczeń i wypełnienia kart przez Członków Rady i informuje Przewodniczącego Rady o wykrytych błędach, brakach lub innych nieprawidłowośc</w:t>
      </w:r>
      <w:r w:rsidR="00D901F9">
        <w:rPr>
          <w:rFonts w:ascii="Times New Roman" w:eastAsia="Calibri" w:hAnsi="Times New Roman" w:cs="Times New Roman"/>
          <w:sz w:val="24"/>
          <w:szCs w:val="24"/>
        </w:rPr>
        <w:t>iach podczas wypełniania karty.</w:t>
      </w: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Oddanie głosu w sprawie oceny operacji według lokalnych kryteriów polega na wypełnieniu tabeli zawartej na „Karcie oceny operacji według lokalnych kryteriów LGD”. Wszystkie rubryki zawarte w tabeli muszą być wypełnione, w przeciwnym razie głos uważa się za nieważny.</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Komisja Skrutacyjna podczas posiedzenia Rady po zebraniu wypełnionych prawidłowo kart sumuje liczbę punktów przyznanych przez oceniających i sumę tą dzieli przez liczbę oddanych, ważnych ocen (średnia arytmetyczna, z dwoma miejscami po przecinku). </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W przypadku stwierdzenia błędów i braków w sposobie wypełnienia karty oceny operacji według lokalnych kryteriów, komisja skrutacyjna wzywa członka Rady, który wypełnił tę kartę do złożenia wyjaśnień i uzupełnienia braków. W trakcie wyjaśnień członek Rady może na oddanej przez siebie karcie dokonać brakujących wpisów w kratkach lub pozycjach pustych oraz dokonać czytelnej korekty w pozycjach i kratkach wypełnionych podczas głosowania, stawiając przy tych poprawkach swój podpis. </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W trakcie wypełniania karty nie można przyznać punktów cząstkowych.</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Jeżeli po dokonaniu poprawek i uzupełnień karta nadal zawiera błędy w sposobie wypełnienia, zostaje uznana za głos nieważny. </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D901F9" w:rsidRDefault="001C1808" w:rsidP="00D901F9">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Wynik głosowania w sprawie oceny operacji według lokalnych kryteriów LGD dokonuje się w taki sposób, że sumuje się oceny punktowe wyrażone na kartach stanowiących ważnie oddane głosy w pozycji „SUMA PUNKTÓW” i dzieli przez liczbę ważnie oddanych głosów. </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2A6E71" w:rsidRDefault="001C1808" w:rsidP="001C1808">
      <w:pPr>
        <w:spacing w:line="276" w:lineRule="auto"/>
        <w:jc w:val="both"/>
        <w:rPr>
          <w:rFonts w:ascii="Times New Roman" w:eastAsia="Calibri" w:hAnsi="Times New Roman" w:cs="Times New Roman"/>
          <w:b/>
          <w:sz w:val="24"/>
          <w:szCs w:val="24"/>
        </w:rPr>
      </w:pPr>
      <w:r w:rsidRPr="002A6E71">
        <w:rPr>
          <w:rFonts w:ascii="Times New Roman" w:eastAsia="Calibri" w:hAnsi="Times New Roman" w:cs="Times New Roman"/>
          <w:b/>
          <w:sz w:val="24"/>
          <w:szCs w:val="24"/>
        </w:rPr>
        <w:t>Komisja Skrutacyjna w sytuacji stwierdzenia rozbieżnych ocen w ramach kryteriów w stosunku do ocenianej operacji kieruje operację do ponownej oceny.</w:t>
      </w:r>
    </w:p>
    <w:p w:rsidR="001C1808" w:rsidRPr="002A6E71" w:rsidRDefault="001C1808" w:rsidP="001C1808">
      <w:pPr>
        <w:pStyle w:val="Default"/>
        <w:spacing w:after="8" w:line="276" w:lineRule="auto"/>
        <w:rPr>
          <w:rFonts w:ascii="Times New Roman" w:hAnsi="Times New Roman" w:cs="Times New Roman"/>
          <w:color w:val="auto"/>
        </w:rPr>
      </w:pPr>
    </w:p>
    <w:p w:rsidR="001C1808" w:rsidRPr="002A6E71" w:rsidRDefault="001C1808" w:rsidP="001C1808">
      <w:pPr>
        <w:pStyle w:val="Default"/>
        <w:spacing w:after="8" w:line="276" w:lineRule="auto"/>
        <w:rPr>
          <w:rFonts w:ascii="Times New Roman" w:hAnsi="Times New Roman" w:cs="Times New Roman"/>
          <w:color w:val="auto"/>
        </w:rPr>
      </w:pPr>
      <w:r w:rsidRPr="002A6E71">
        <w:rPr>
          <w:rFonts w:ascii="Times New Roman" w:hAnsi="Times New Roman" w:cs="Times New Roman"/>
          <w:color w:val="auto"/>
        </w:rPr>
        <w:t xml:space="preserve">Końcowa ocena wniosku stanowi średnią arytmetyczną ocen dokonywanych przez Członków Rady. </w:t>
      </w:r>
    </w:p>
    <w:p w:rsidR="001C1808" w:rsidRPr="002A6E71" w:rsidRDefault="001C1808" w:rsidP="001C1808">
      <w:pPr>
        <w:pStyle w:val="Default"/>
        <w:spacing w:after="8" w:line="276" w:lineRule="auto"/>
        <w:jc w:val="both"/>
        <w:rPr>
          <w:rFonts w:ascii="Times New Roman" w:hAnsi="Times New Roman" w:cs="Times New Roman"/>
          <w:color w:val="auto"/>
        </w:rPr>
      </w:pPr>
      <w:r w:rsidRPr="002A6E71">
        <w:rPr>
          <w:rFonts w:ascii="Times New Roman" w:hAnsi="Times New Roman" w:cs="Times New Roman"/>
          <w:color w:val="auto"/>
        </w:rPr>
        <w:t xml:space="preserve">Osoba oceniająca wniosek zobowiązana jest do przedstawienia w formie pisemnej uzasadnienia wystawionej oceny końcowej. Dokonanie oceny na </w:t>
      </w:r>
      <w:r w:rsidRPr="002A6E71">
        <w:rPr>
          <w:rFonts w:ascii="Times New Roman" w:hAnsi="Times New Roman" w:cs="Times New Roman"/>
          <w:i/>
          <w:iCs/>
          <w:color w:val="auto"/>
        </w:rPr>
        <w:t xml:space="preserve">Karcie oceny wniosku </w:t>
      </w:r>
      <w:r w:rsidRPr="002A6E71">
        <w:rPr>
          <w:rFonts w:ascii="Times New Roman" w:hAnsi="Times New Roman" w:cs="Times New Roman"/>
          <w:color w:val="auto"/>
        </w:rPr>
        <w:t>Członek Rady potwierdza własnoręcznym podpisem. Po sprawdzeniu prawidłowości wypełnienia karty, Komisja Skrutacyjna parafuje sprawdzone karty.</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Rada LGD podejmuje oddzielną uchwałę w sprawie wyboru dla każdego wniosku o dofinansowanie operacji w głosowaniu jawnym zwykłą większością głosów. </w:t>
      </w:r>
    </w:p>
    <w:p w:rsidR="001C1808" w:rsidRPr="002A6E71" w:rsidRDefault="001C1808" w:rsidP="001C1808">
      <w:pPr>
        <w:tabs>
          <w:tab w:val="left" w:pos="1001"/>
        </w:tabs>
        <w:spacing w:after="120" w:line="276" w:lineRule="auto"/>
        <w:jc w:val="both"/>
        <w:rPr>
          <w:rFonts w:ascii="Times New Roman" w:hAnsi="Times New Roman" w:cs="Times New Roman"/>
          <w:i/>
          <w:sz w:val="24"/>
          <w:szCs w:val="24"/>
        </w:rPr>
      </w:pPr>
      <w:r w:rsidRPr="002A6E71">
        <w:rPr>
          <w:rFonts w:ascii="Times New Roman" w:hAnsi="Times New Roman" w:cs="Times New Roman"/>
          <w:i/>
          <w:sz w:val="24"/>
          <w:szCs w:val="24"/>
        </w:rPr>
        <w:t>Członek Rady, który wyłączył się z wyboru wniosku z uwagi na ryzyko zaistnienia konfliktu interesu nie bierze udziału w całym procesie wyboru danego wniosku. Jednocześnie jest zobowiązany opuścić salę w momencie głosowania nad wyborem wniosku.</w:t>
      </w:r>
    </w:p>
    <w:p w:rsidR="001C1808" w:rsidRPr="002A6E71" w:rsidRDefault="001C1808" w:rsidP="001C1808">
      <w:pPr>
        <w:tabs>
          <w:tab w:val="left" w:pos="1001"/>
        </w:tabs>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 xml:space="preserve">Wnioski, które otrzymały mniej </w:t>
      </w:r>
      <w:r w:rsidRPr="0046586C">
        <w:rPr>
          <w:rFonts w:ascii="Times New Roman" w:hAnsi="Times New Roman" w:cs="Times New Roman"/>
          <w:b/>
          <w:sz w:val="24"/>
          <w:szCs w:val="24"/>
        </w:rPr>
        <w:t xml:space="preserve">niż </w:t>
      </w:r>
      <w:r w:rsidR="00D901F9" w:rsidRPr="0046586C">
        <w:rPr>
          <w:rFonts w:ascii="Times New Roman" w:hAnsi="Times New Roman" w:cs="Times New Roman"/>
          <w:b/>
          <w:sz w:val="24"/>
          <w:szCs w:val="24"/>
        </w:rPr>
        <w:t>50</w:t>
      </w:r>
      <w:r w:rsidRPr="0046586C">
        <w:rPr>
          <w:rFonts w:ascii="Times New Roman" w:hAnsi="Times New Roman" w:cs="Times New Roman"/>
          <w:b/>
          <w:sz w:val="24"/>
          <w:szCs w:val="24"/>
        </w:rPr>
        <w:t xml:space="preserve">% punktów </w:t>
      </w:r>
      <w:r w:rsidRPr="002A6E71">
        <w:rPr>
          <w:rFonts w:ascii="Times New Roman" w:hAnsi="Times New Roman" w:cs="Times New Roman"/>
          <w:b/>
          <w:sz w:val="24"/>
          <w:szCs w:val="24"/>
        </w:rPr>
        <w:t xml:space="preserve">nie są rekomendowane do udzielenia wsparcia.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Po zakończonej ocenie sporządzana jest lista wniosków ocenionych uszeregowana według kolejności ustalonej na podstawie liczby punktów uzyskanych w ramach oceny przeprowadzonej według kryteriów wyboru operacji określonych w LSR i wskazanych w ogłoszeniu.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Oddzielnie sporządza się listę operacji zgodnych z LSR </w:t>
      </w:r>
      <w:r w:rsidRPr="002A6E71">
        <w:rPr>
          <w:rFonts w:ascii="Times New Roman" w:hAnsi="Times New Roman" w:cs="Times New Roman"/>
          <w:sz w:val="24"/>
          <w:szCs w:val="24"/>
          <w:highlight w:val="green"/>
        </w:rPr>
        <w:t>(Załącznik nr 18)</w:t>
      </w:r>
      <w:r w:rsidRPr="002A6E71">
        <w:rPr>
          <w:rFonts w:ascii="Times New Roman" w:hAnsi="Times New Roman" w:cs="Times New Roman"/>
          <w:sz w:val="24"/>
          <w:szCs w:val="24"/>
        </w:rPr>
        <w:t xml:space="preserve"> oraz listę operacji wybranych do dofinansowania </w:t>
      </w:r>
      <w:r w:rsidRPr="002A6E71">
        <w:rPr>
          <w:rFonts w:ascii="Times New Roman" w:hAnsi="Times New Roman" w:cs="Times New Roman"/>
          <w:sz w:val="24"/>
          <w:szCs w:val="24"/>
          <w:highlight w:val="green"/>
        </w:rPr>
        <w:t>(Załącznik nr 19)</w:t>
      </w:r>
      <w:r w:rsidRPr="002A6E71">
        <w:rPr>
          <w:rFonts w:ascii="Times New Roman" w:hAnsi="Times New Roman" w:cs="Times New Roman"/>
          <w:sz w:val="24"/>
          <w:szCs w:val="24"/>
        </w:rPr>
        <w:t>.</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Wnioski uszeregowane są na liście operacji wybranych do dofinansowania w kolejności malejącej liczby uzyskanych  punktów w procesie oceny. </w:t>
      </w:r>
    </w:p>
    <w:p w:rsidR="001C1808" w:rsidRPr="002A6E71" w:rsidRDefault="001C1808" w:rsidP="001C1808">
      <w:pPr>
        <w:spacing w:line="276" w:lineRule="auto"/>
        <w:jc w:val="center"/>
        <w:rPr>
          <w:rFonts w:ascii="Times New Roman" w:eastAsia="Calibri" w:hAnsi="Times New Roman" w:cs="Times New Roman"/>
          <w:b/>
          <w:noProof/>
          <w:sz w:val="24"/>
          <w:szCs w:val="24"/>
        </w:rPr>
      </w:pPr>
    </w:p>
    <w:p w:rsidR="001C1808" w:rsidRPr="002A6E71" w:rsidRDefault="001C1808" w:rsidP="001C1808">
      <w:pPr>
        <w:spacing w:line="276" w:lineRule="auto"/>
        <w:rPr>
          <w:rFonts w:ascii="Times New Roman" w:eastAsia="Calibri" w:hAnsi="Times New Roman" w:cs="Times New Roman"/>
          <w:b/>
          <w:noProof/>
          <w:sz w:val="24"/>
          <w:szCs w:val="24"/>
        </w:rPr>
      </w:pPr>
      <w:r w:rsidRPr="002A6E71">
        <w:rPr>
          <w:rFonts w:ascii="Times New Roman" w:eastAsia="Calibri" w:hAnsi="Times New Roman" w:cs="Times New Roman"/>
          <w:b/>
          <w:noProof/>
          <w:sz w:val="24"/>
          <w:szCs w:val="24"/>
        </w:rPr>
        <w:t xml:space="preserve">Zasady postępowania w przypadku uzyskania przez operację takiej samej liczby punktów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0E779D" w:rsidRPr="002A6E71" w:rsidRDefault="000E779D" w:rsidP="000E779D">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W przypadku uzyskania przez dwie lub więcej operacji takiej samej liczby punktów, </w:t>
      </w:r>
      <w:r w:rsidRPr="002A6E71">
        <w:rPr>
          <w:rFonts w:ascii="Times New Roman" w:eastAsia="Calibri" w:hAnsi="Times New Roman" w:cs="Times New Roman"/>
          <w:sz w:val="24"/>
          <w:szCs w:val="24"/>
        </w:rPr>
        <w:br/>
        <w:t>o miejscu na liście operacji wybranych decyduje:</w:t>
      </w:r>
    </w:p>
    <w:p w:rsidR="000E779D" w:rsidRPr="002A6E71" w:rsidRDefault="000E779D" w:rsidP="000E779D">
      <w:pPr>
        <w:pStyle w:val="Akapitzlist"/>
        <w:numPr>
          <w:ilvl w:val="0"/>
          <w:numId w:val="34"/>
        </w:numPr>
        <w:tabs>
          <w:tab w:val="left" w:pos="567"/>
        </w:tabs>
        <w:spacing w:after="0"/>
        <w:ind w:left="567" w:hanging="283"/>
        <w:jc w:val="both"/>
        <w:rPr>
          <w:rFonts w:ascii="Times New Roman" w:hAnsi="Times New Roman"/>
          <w:sz w:val="24"/>
          <w:szCs w:val="24"/>
        </w:rPr>
      </w:pPr>
      <w:r w:rsidRPr="002A6E71">
        <w:rPr>
          <w:rFonts w:ascii="Times New Roman" w:hAnsi="Times New Roman"/>
          <w:sz w:val="24"/>
          <w:szCs w:val="24"/>
        </w:rPr>
        <w:t>procentowa wysokość wkładu własnego deklarowana przez wnioskodawców w stosunku do wysokości kosztów kwalifikowanych, zgodnie z zasadą: „im większy procentowy wkład własny, tym wyższe miejsce na liście”.</w:t>
      </w:r>
    </w:p>
    <w:p w:rsidR="000E779D" w:rsidRPr="002A6E71" w:rsidRDefault="000E779D" w:rsidP="000E779D">
      <w:pPr>
        <w:pStyle w:val="Akapitzlist"/>
        <w:numPr>
          <w:ilvl w:val="0"/>
          <w:numId w:val="34"/>
        </w:numPr>
        <w:tabs>
          <w:tab w:val="left" w:pos="567"/>
        </w:tabs>
        <w:spacing w:after="0"/>
        <w:ind w:left="567" w:hanging="283"/>
        <w:jc w:val="both"/>
        <w:rPr>
          <w:rFonts w:ascii="Times New Roman" w:hAnsi="Times New Roman"/>
          <w:sz w:val="24"/>
          <w:szCs w:val="24"/>
          <w:highlight w:val="yellow"/>
        </w:rPr>
      </w:pPr>
      <w:r w:rsidRPr="002A6E71">
        <w:rPr>
          <w:rFonts w:ascii="Times New Roman" w:hAnsi="Times New Roman"/>
          <w:sz w:val="24"/>
          <w:szCs w:val="24"/>
        </w:rPr>
        <w:t>Jeżeli metoda selekcji opisana w ust. 1  okaże się nieskuteczna, o miejscu na liście operacji wybranych decyduje data i godzina złożenia wniosku w biurze LGD zgodnie z zasadą „im wcześniejsza data, godzina, minuta złożenia wniosku do biura LGD, tym wyższe miejsce na liście”.</w:t>
      </w:r>
    </w:p>
    <w:p w:rsidR="00D901F9" w:rsidRPr="00D901F9" w:rsidRDefault="00D901F9" w:rsidP="00D901F9">
      <w:pPr>
        <w:tabs>
          <w:tab w:val="left" w:pos="567"/>
        </w:tabs>
        <w:spacing w:after="0"/>
        <w:ind w:left="284"/>
        <w:jc w:val="both"/>
        <w:rPr>
          <w:rFonts w:ascii="Times New Roman" w:hAnsi="Times New Roman"/>
          <w:color w:val="FF0000"/>
          <w:sz w:val="24"/>
          <w:szCs w:val="24"/>
          <w:highlight w:val="yellow"/>
        </w:rPr>
      </w:pPr>
    </w:p>
    <w:p w:rsidR="001C1808" w:rsidRPr="002A6E71" w:rsidRDefault="001C1808" w:rsidP="001C1808">
      <w:pPr>
        <w:pStyle w:val="Akapitzlist"/>
        <w:tabs>
          <w:tab w:val="left" w:pos="567"/>
        </w:tabs>
        <w:spacing w:after="0"/>
        <w:ind w:left="567"/>
        <w:jc w:val="both"/>
        <w:rPr>
          <w:rFonts w:ascii="Times New Roman" w:hAnsi="Times New Roman"/>
          <w:sz w:val="24"/>
          <w:szCs w:val="24"/>
          <w:highlight w:val="yellow"/>
        </w:rPr>
      </w:pPr>
    </w:p>
    <w:p w:rsidR="00D9774C" w:rsidRPr="002A6E71" w:rsidRDefault="00D9774C" w:rsidP="001C1808">
      <w:pPr>
        <w:pStyle w:val="Akapitzlist"/>
        <w:tabs>
          <w:tab w:val="left" w:pos="567"/>
        </w:tabs>
        <w:spacing w:after="0"/>
        <w:ind w:left="567"/>
        <w:jc w:val="both"/>
        <w:rPr>
          <w:rFonts w:ascii="Times New Roman" w:hAnsi="Times New Roman"/>
          <w:sz w:val="24"/>
          <w:szCs w:val="24"/>
          <w:highlight w:val="yellow"/>
        </w:rPr>
      </w:pP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Ustalenie limitu i kwoty wsparcia</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Po dokonaniu oceny operacji według lokalnych kryteriów wyboru operacji, Rada przystępuje do ustalania kwoty wsparcia lub ustalania wysokości premii dla poszczególnych operacji w szczególności polegać będzie na sprawdzeniu czy koszty kwalifikowane określone we wniosku o przyznanie pomocy są zgodne z zakresem kosztów kwalifikowanych oraz z zasadami dotyczącymi kwalifikowalności określonymi w rozporządzeniu LSR.</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Ustalenie kwoty wsparcia odbywa się z uwzględnieniem określonych w ogłoszeniu o naborze: 1. intensywności pomocy przewidzianej dla danej grupy Wnioskodawców, </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2. maksymalnej kwoty pomocy przewidzianej dla danego typu operacji lub rodzaju działalności gospodarczej, </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3. wartości premii przewidzianej dla danego typu operacji lub rodzaju działalności gospodarczej.</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4. Kwota pomocy jest racjonalna, a także poprzez weryfikację kosztów kwalifikowanych</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Rada ustala kwotę wsparcia dla każdej z operacji poprzez porównanie sumy kosztów kwalifikowalnych operacji  oraz zastosowanie odpowiednich zmniejszeń w taki sposób, by kwota udzielonego wsparcia: </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1. nie przekraczała maksymalnej kwoty pomocy dla danego typu operacji lub rodzaju działalności gospodarczej określonej w LSR a podanej w ogłoszeniu o naborze, </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2. nie przekraczała kwoty pomocy określonej przez Wnioskodawcę we wniosku, </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3. nie przekraczała maksymalnej kwoty pomocy określonej w rozporządzeniu o wdrażaniu LSR, </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4. nie przekraczała dostępnego dla Wnioskodawcy limitu pomocy określonego w rozporządzeniu o wdrażaniu LSR i obowiązującego limitu pomocy de </w:t>
      </w:r>
      <w:proofErr w:type="spellStart"/>
      <w:r w:rsidRPr="002A6E71">
        <w:rPr>
          <w:rFonts w:ascii="Times New Roman" w:hAnsi="Times New Roman" w:cs="Times New Roman"/>
          <w:sz w:val="24"/>
          <w:szCs w:val="24"/>
        </w:rPr>
        <w:t>minimis</w:t>
      </w:r>
      <w:proofErr w:type="spellEnd"/>
      <w:r w:rsidRPr="002A6E71">
        <w:rPr>
          <w:rFonts w:ascii="Times New Roman" w:hAnsi="Times New Roman" w:cs="Times New Roman"/>
          <w:sz w:val="24"/>
          <w:szCs w:val="24"/>
        </w:rPr>
        <w:t>.</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Ustalanie wysokości premii polega na sprawdzeniu, czy wnioskowana kwota premii jest równa lub wyższa od kwoty premii obowiązującej dla danego typu operacji lub rodzaju działalności gospodarczej. Jeżeli wnioskowana kwota premii jest wyższa niż obowiązująca, Rada dokonuje zmniejszenia kwoty premii. </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Jeżeli wnioskowana kwota premii jest niższa niż obowiązująca, operacja uznawana jest za niezgodną z LSR i nie podlega wybraniu do finansowania.</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Zmniejszenie kwoty wsparcia następuje w przypadku zidentyfikowania kosztów, które zostały przez Członków Rady za niekwalifikowalne. </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highlight w:val="green"/>
        </w:rPr>
      </w:pPr>
      <w:r w:rsidRPr="002A6E71">
        <w:rPr>
          <w:rFonts w:ascii="Times New Roman" w:hAnsi="Times New Roman" w:cs="Times New Roman"/>
          <w:sz w:val="24"/>
          <w:szCs w:val="24"/>
        </w:rPr>
        <w:t>W celu ustalenia kwoty wsparcia, Przewodniczący Rady może wyznaczyć spośród członków Rady zespół lub zespoły, które dokonają analizy kwoty wsparcia podanej we wniosku zgodnie z powyższymi postanowieniami.</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w:t>
      </w:r>
    </w:p>
    <w:p w:rsidR="001C1808" w:rsidRPr="002A6E71" w:rsidRDefault="001C1808" w:rsidP="001C1808">
      <w:pPr>
        <w:widowControl w:val="0"/>
        <w:tabs>
          <w:tab w:val="left" w:pos="1001"/>
        </w:tabs>
        <w:autoSpaceDE w:val="0"/>
        <w:autoSpaceDN w:val="0"/>
        <w:adjustRightInd w:val="0"/>
        <w:spacing w:after="120" w:line="276" w:lineRule="auto"/>
        <w:jc w:val="both"/>
        <w:rPr>
          <w:rFonts w:ascii="Times New Roman" w:hAnsi="Times New Roman" w:cs="Times New Roman"/>
          <w:sz w:val="24"/>
          <w:szCs w:val="24"/>
          <w:highlight w:val="green"/>
        </w:rPr>
      </w:pPr>
    </w:p>
    <w:p w:rsidR="001C1808" w:rsidRPr="002A6E71" w:rsidRDefault="001C1808" w:rsidP="001C1808">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Obliczona    kwota należnego wsparcia dotycząca każdej z operacji, poddawana jest pod głosowanie członków Rady. Kwotę wsparcia obliczoną przez zespół/zespoły uważa się za należną, jeżeli zwykła większość głosujących członków Rady opowie się za jej zatwierdzeniem. </w:t>
      </w:r>
    </w:p>
    <w:p w:rsidR="001C1808" w:rsidRPr="002A6E71" w:rsidRDefault="001C1808" w:rsidP="001C1808">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 przypadku, gdy ustalona przez zespół/zespoły kwota wsparcia nie została zatwierdzona, ustaloną kwotę weryfikuje Przewodniczący Rady, po czym tak zweryfikowaną kwotę wsparcia poddaje się ponownie pod głosowanie.</w:t>
      </w:r>
    </w:p>
    <w:p w:rsidR="001C1808" w:rsidRPr="002A6E71" w:rsidRDefault="001C1808" w:rsidP="001C1808">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Czynność ustalania kwoty wsparcia i wysokości premii, w tym wyniki głosowania, odnotowuje się w protokole z oceny i wyboru operacji.</w:t>
      </w:r>
    </w:p>
    <w:p w:rsidR="001C1808" w:rsidRDefault="001C1808" w:rsidP="001C1808">
      <w:pPr>
        <w:spacing w:line="276" w:lineRule="auto"/>
        <w:jc w:val="both"/>
        <w:rPr>
          <w:rFonts w:ascii="Times New Roman" w:eastAsia="Calibri" w:hAnsi="Times New Roman" w:cs="Times New Roman"/>
          <w:sz w:val="24"/>
          <w:szCs w:val="24"/>
        </w:rPr>
      </w:pPr>
    </w:p>
    <w:p w:rsidR="001D5766" w:rsidRPr="002A6E71" w:rsidRDefault="001D5766" w:rsidP="001C1808">
      <w:pPr>
        <w:spacing w:line="276" w:lineRule="auto"/>
        <w:jc w:val="both"/>
        <w:rPr>
          <w:rFonts w:ascii="Times New Roman" w:eastAsia="Calibri" w:hAnsi="Times New Roman" w:cs="Times New Roman"/>
          <w:sz w:val="24"/>
          <w:szCs w:val="24"/>
        </w:rPr>
      </w:pPr>
    </w:p>
    <w:p w:rsidR="001C1808" w:rsidRPr="002A6E71" w:rsidRDefault="001C1808" w:rsidP="001C1808">
      <w:pPr>
        <w:spacing w:line="276" w:lineRule="auto"/>
        <w:rPr>
          <w:rFonts w:ascii="Times New Roman" w:eastAsia="Calibri" w:hAnsi="Times New Roman" w:cs="Times New Roman"/>
          <w:b/>
          <w:sz w:val="24"/>
          <w:szCs w:val="24"/>
        </w:rPr>
      </w:pPr>
      <w:r w:rsidRPr="002A6E71">
        <w:rPr>
          <w:rFonts w:ascii="Times New Roman" w:eastAsia="Calibri" w:hAnsi="Times New Roman" w:cs="Times New Roman"/>
          <w:b/>
          <w:sz w:val="24"/>
          <w:szCs w:val="24"/>
        </w:rPr>
        <w:t>Lista operacji wybranych przez LGD do finansowania</w:t>
      </w:r>
    </w:p>
    <w:p w:rsidR="001C1808" w:rsidRPr="002A6E71" w:rsidRDefault="001C1808" w:rsidP="001C1808">
      <w:pPr>
        <w:spacing w:line="276" w:lineRule="auto"/>
        <w:jc w:val="both"/>
        <w:rPr>
          <w:rFonts w:ascii="Times New Roman" w:eastAsia="Calibri" w:hAnsi="Times New Roman" w:cs="Times New Roman"/>
          <w:b/>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hAnsi="Times New Roman" w:cs="Times New Roman"/>
          <w:sz w:val="24"/>
          <w:szCs w:val="24"/>
        </w:rPr>
        <w:t xml:space="preserve">Na </w:t>
      </w:r>
      <w:r w:rsidRPr="002A6E71">
        <w:rPr>
          <w:rFonts w:ascii="Times New Roman" w:eastAsia="Calibri" w:hAnsi="Times New Roman" w:cs="Times New Roman"/>
          <w:sz w:val="24"/>
          <w:szCs w:val="24"/>
        </w:rPr>
        <w:t xml:space="preserve"> podstawie wyników głosowania w sprawie wyboru operacji według lokalnych kryteriów wyboru, LGD sporządza się listę operacji wybranych przez LGD do finansowania, ze wskazaniem, które operacje mieszczą się w limicie środków wskazanym w ogłoszeniu o naborze wniosków o udzielenie wsparcia, o którym mowa w art. 35 ust.1 lit b rozporządzenia 1303/2013.</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W stosunku do każdej  operacji będącej przedmiotem posiedzenia Rady, podejmowana jest przez Radę decyzja w formie uchwały o wybraniu bądź nie wybraniu operacji do finansowania. </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Operacja zostaje wybrana do finansowana po spełnieniu </w:t>
      </w:r>
      <w:r w:rsidRPr="00951B36">
        <w:rPr>
          <w:rFonts w:ascii="Times New Roman" w:eastAsia="Calibri" w:hAnsi="Times New Roman" w:cs="Times New Roman"/>
          <w:sz w:val="24"/>
          <w:szCs w:val="24"/>
        </w:rPr>
        <w:t xml:space="preserve">łącznie </w:t>
      </w:r>
      <w:r w:rsidRPr="00951B36">
        <w:rPr>
          <w:rFonts w:ascii="Times New Roman" w:eastAsia="Calibri" w:hAnsi="Times New Roman" w:cs="Times New Roman"/>
          <w:b/>
          <w:sz w:val="24"/>
          <w:szCs w:val="24"/>
        </w:rPr>
        <w:t>trzech</w:t>
      </w:r>
      <w:r w:rsidRPr="002A6E71">
        <w:rPr>
          <w:rFonts w:ascii="Times New Roman" w:eastAsia="Calibri" w:hAnsi="Times New Roman" w:cs="Times New Roman"/>
          <w:b/>
          <w:sz w:val="24"/>
          <w:szCs w:val="24"/>
        </w:rPr>
        <w:t xml:space="preserve"> </w:t>
      </w:r>
      <w:r w:rsidRPr="002A6E71">
        <w:rPr>
          <w:rFonts w:ascii="Times New Roman" w:eastAsia="Calibri" w:hAnsi="Times New Roman" w:cs="Times New Roman"/>
          <w:sz w:val="24"/>
          <w:szCs w:val="24"/>
        </w:rPr>
        <w:t xml:space="preserve"> warunków:</w:t>
      </w:r>
    </w:p>
    <w:p w:rsidR="001C1808" w:rsidRPr="002A6E71" w:rsidRDefault="001C1808" w:rsidP="00C15D6A">
      <w:pPr>
        <w:numPr>
          <w:ilvl w:val="1"/>
          <w:numId w:val="37"/>
        </w:numPr>
        <w:autoSpaceDE w:val="0"/>
        <w:autoSpaceDN w:val="0"/>
        <w:adjustRightInd w:val="0"/>
        <w:spacing w:after="0" w:line="276" w:lineRule="auto"/>
        <w:rPr>
          <w:rFonts w:ascii="Times New Roman" w:eastAsia="Calibri" w:hAnsi="Times New Roman" w:cs="Times New Roman"/>
          <w:sz w:val="24"/>
          <w:szCs w:val="24"/>
        </w:rPr>
      </w:pPr>
      <w:r w:rsidRPr="002A6E71">
        <w:rPr>
          <w:rFonts w:ascii="Times New Roman" w:eastAsia="Calibri" w:hAnsi="Times New Roman" w:cs="Times New Roman"/>
          <w:sz w:val="24"/>
          <w:szCs w:val="24"/>
        </w:rPr>
        <w:t>Operacja została uznana za zgodną z LSR.</w:t>
      </w:r>
    </w:p>
    <w:p w:rsidR="001C1808" w:rsidRPr="002A6E71" w:rsidRDefault="001C1808" w:rsidP="00C15D6A">
      <w:pPr>
        <w:numPr>
          <w:ilvl w:val="1"/>
          <w:numId w:val="37"/>
        </w:numPr>
        <w:autoSpaceDE w:val="0"/>
        <w:autoSpaceDN w:val="0"/>
        <w:adjustRightInd w:val="0"/>
        <w:spacing w:after="0" w:line="276" w:lineRule="auto"/>
        <w:rPr>
          <w:rFonts w:ascii="Times New Roman" w:eastAsia="Calibri" w:hAnsi="Times New Roman" w:cs="Times New Roman"/>
          <w:sz w:val="24"/>
          <w:szCs w:val="24"/>
        </w:rPr>
      </w:pPr>
      <w:r w:rsidRPr="002A6E71">
        <w:rPr>
          <w:rFonts w:ascii="Times New Roman" w:eastAsia="Calibri" w:hAnsi="Times New Roman" w:cs="Times New Roman"/>
          <w:sz w:val="24"/>
          <w:szCs w:val="24"/>
        </w:rPr>
        <w:t>Operacja uzyskała wymaganą minimalną liczbę punktów</w:t>
      </w:r>
      <w:r w:rsidRPr="0046586C">
        <w:rPr>
          <w:rFonts w:ascii="Times New Roman" w:eastAsia="Calibri" w:hAnsi="Times New Roman" w:cs="Times New Roman"/>
          <w:sz w:val="24"/>
          <w:szCs w:val="24"/>
        </w:rPr>
        <w:t xml:space="preserve">, tj.  </w:t>
      </w:r>
      <w:r w:rsidR="003204CB" w:rsidRPr="0046586C">
        <w:rPr>
          <w:rFonts w:ascii="Times New Roman" w:eastAsia="Calibri" w:hAnsi="Times New Roman" w:cs="Times New Roman"/>
          <w:sz w:val="24"/>
          <w:szCs w:val="24"/>
        </w:rPr>
        <w:t>50</w:t>
      </w:r>
      <w:r w:rsidRPr="0046586C">
        <w:rPr>
          <w:rFonts w:ascii="Times New Roman" w:eastAsia="Calibri" w:hAnsi="Times New Roman" w:cs="Times New Roman"/>
          <w:sz w:val="24"/>
          <w:szCs w:val="24"/>
        </w:rPr>
        <w:t xml:space="preserve">% </w:t>
      </w:r>
      <w:r w:rsidRPr="002A6E71">
        <w:rPr>
          <w:rFonts w:ascii="Times New Roman" w:eastAsia="Calibri" w:hAnsi="Times New Roman" w:cs="Times New Roman"/>
          <w:sz w:val="24"/>
          <w:szCs w:val="24"/>
        </w:rPr>
        <w:t>maksymalnej liczby punktów</w:t>
      </w:r>
    </w:p>
    <w:p w:rsidR="001C1808" w:rsidRPr="00951B36" w:rsidRDefault="001C1808" w:rsidP="00C15D6A">
      <w:pPr>
        <w:pStyle w:val="Akapitzlist"/>
        <w:numPr>
          <w:ilvl w:val="1"/>
          <w:numId w:val="37"/>
        </w:numPr>
        <w:autoSpaceDE w:val="0"/>
        <w:autoSpaceDN w:val="0"/>
        <w:adjustRightInd w:val="0"/>
        <w:rPr>
          <w:rFonts w:ascii="Times New Roman" w:hAnsi="Times New Roman"/>
          <w:sz w:val="24"/>
          <w:szCs w:val="24"/>
        </w:rPr>
      </w:pPr>
      <w:r w:rsidRPr="00951B36">
        <w:rPr>
          <w:rFonts w:ascii="Times New Roman" w:hAnsi="Times New Roman"/>
          <w:sz w:val="24"/>
          <w:szCs w:val="24"/>
        </w:rPr>
        <w:t xml:space="preserve">Operacja mieści się w limicie </w:t>
      </w:r>
      <w:r w:rsidR="00F7692E">
        <w:rPr>
          <w:rFonts w:ascii="Times New Roman" w:hAnsi="Times New Roman"/>
          <w:sz w:val="24"/>
          <w:szCs w:val="24"/>
        </w:rPr>
        <w:t xml:space="preserve">160% </w:t>
      </w:r>
      <w:r w:rsidRPr="00951B36">
        <w:rPr>
          <w:rFonts w:ascii="Times New Roman" w:hAnsi="Times New Roman"/>
          <w:sz w:val="24"/>
          <w:szCs w:val="24"/>
        </w:rPr>
        <w:t xml:space="preserve">dostępnych środków wskazanych w informacji podanej do publicznej wiadomości.  </w:t>
      </w:r>
    </w:p>
    <w:p w:rsidR="00951B36" w:rsidRPr="0046586C" w:rsidRDefault="00951B36" w:rsidP="00951B36">
      <w:pPr>
        <w:autoSpaceDE w:val="0"/>
        <w:autoSpaceDN w:val="0"/>
        <w:adjustRightInd w:val="0"/>
        <w:spacing w:line="276" w:lineRule="auto"/>
        <w:jc w:val="both"/>
        <w:rPr>
          <w:rFonts w:ascii="Times New Roman" w:hAnsi="Times New Roman" w:cs="Times New Roman"/>
          <w:sz w:val="24"/>
          <w:szCs w:val="24"/>
        </w:rPr>
      </w:pPr>
      <w:r w:rsidRPr="0046586C">
        <w:rPr>
          <w:rFonts w:ascii="Times New Roman" w:hAnsi="Times New Roman" w:cs="Times New Roman"/>
          <w:sz w:val="24"/>
          <w:szCs w:val="24"/>
        </w:rPr>
        <w:t xml:space="preserve">LGD tworzy listę rezerwową wniosków o przyznanie pomocy do limitu </w:t>
      </w:r>
      <w:r w:rsidR="00013881" w:rsidRPr="0046586C">
        <w:rPr>
          <w:rFonts w:ascii="Times New Roman" w:hAnsi="Times New Roman" w:cs="Times New Roman"/>
          <w:sz w:val="24"/>
          <w:szCs w:val="24"/>
        </w:rPr>
        <w:t>6</w:t>
      </w:r>
      <w:r w:rsidRPr="0046586C">
        <w:rPr>
          <w:rFonts w:ascii="Times New Roman" w:hAnsi="Times New Roman" w:cs="Times New Roman"/>
          <w:sz w:val="24"/>
          <w:szCs w:val="24"/>
        </w:rPr>
        <w:t>0% środków wskazanych w ogłoszeniu o naborze wniosków. Na liście rezerwowej umieszczane są wnioski, które uzyskały minimalną wymaganą liczbę punktów, ale z powodu wyczerpania dostępnych w konkursie środków nie znalazły się na liście do dofinansowan</w:t>
      </w:r>
      <w:bookmarkStart w:id="0" w:name="_GoBack"/>
      <w:bookmarkEnd w:id="0"/>
      <w:r w:rsidRPr="0046586C">
        <w:rPr>
          <w:rFonts w:ascii="Times New Roman" w:hAnsi="Times New Roman" w:cs="Times New Roman"/>
          <w:sz w:val="24"/>
          <w:szCs w:val="24"/>
        </w:rPr>
        <w:t>ia. Wnioski umieszczane są w kolejności według liczby uzyskanych punktów. Wniosek z listy rezerwowej trafia na listę do dofinansowania</w:t>
      </w:r>
      <w:r w:rsidR="00013881" w:rsidRPr="0046586C">
        <w:rPr>
          <w:rFonts w:ascii="Times New Roman" w:hAnsi="Times New Roman" w:cs="Times New Roman"/>
          <w:sz w:val="24"/>
          <w:szCs w:val="24"/>
        </w:rPr>
        <w:t xml:space="preserve"> w sytuacji, kiedy operacja została wybrana do finansowania a Wnioskodawca z</w:t>
      </w:r>
      <w:r w:rsidRPr="0046586C">
        <w:rPr>
          <w:rFonts w:ascii="Times New Roman" w:hAnsi="Times New Roman" w:cs="Times New Roman"/>
          <w:sz w:val="24"/>
          <w:szCs w:val="24"/>
        </w:rPr>
        <w:t>rezygnuje z</w:t>
      </w:r>
      <w:r w:rsidRPr="0046586C">
        <w:t xml:space="preserve"> </w:t>
      </w:r>
      <w:r w:rsidRPr="0046586C">
        <w:rPr>
          <w:rFonts w:ascii="Times New Roman" w:hAnsi="Times New Roman" w:cs="Times New Roman"/>
          <w:sz w:val="24"/>
          <w:szCs w:val="24"/>
        </w:rPr>
        <w:t xml:space="preserve">realizacji </w:t>
      </w:r>
      <w:r w:rsidR="00013881" w:rsidRPr="0046586C">
        <w:rPr>
          <w:rFonts w:ascii="Times New Roman" w:hAnsi="Times New Roman" w:cs="Times New Roman"/>
          <w:sz w:val="24"/>
          <w:szCs w:val="24"/>
        </w:rPr>
        <w:t>operacji lub rozwiąże</w:t>
      </w:r>
      <w:r w:rsidRPr="0046586C">
        <w:rPr>
          <w:rFonts w:ascii="Times New Roman" w:hAnsi="Times New Roman" w:cs="Times New Roman"/>
          <w:sz w:val="24"/>
          <w:szCs w:val="24"/>
        </w:rPr>
        <w:t xml:space="preserve"> umowę </w:t>
      </w:r>
      <w:r w:rsidR="00013881" w:rsidRPr="0046586C">
        <w:rPr>
          <w:rFonts w:ascii="Times New Roman" w:hAnsi="Times New Roman" w:cs="Times New Roman"/>
          <w:sz w:val="24"/>
          <w:szCs w:val="24"/>
        </w:rPr>
        <w:t>na realizację operacji</w:t>
      </w:r>
      <w:r w:rsidRPr="0046586C">
        <w:rPr>
          <w:rFonts w:ascii="Times New Roman" w:hAnsi="Times New Roman" w:cs="Times New Roman"/>
          <w:sz w:val="24"/>
          <w:szCs w:val="24"/>
        </w:rPr>
        <w:t xml:space="preserve"> w ten sposób uwalniając wolne środki do wykorzystania</w:t>
      </w:r>
      <w:r w:rsidR="00013881" w:rsidRPr="0046586C">
        <w:rPr>
          <w:rFonts w:ascii="Times New Roman" w:hAnsi="Times New Roman" w:cs="Times New Roman"/>
          <w:sz w:val="24"/>
          <w:szCs w:val="24"/>
        </w:rPr>
        <w:t>.</w:t>
      </w:r>
    </w:p>
    <w:p w:rsidR="001C1808" w:rsidRPr="001C1808" w:rsidRDefault="001C1808" w:rsidP="00951B36">
      <w:pPr>
        <w:autoSpaceDE w:val="0"/>
        <w:autoSpaceDN w:val="0"/>
        <w:adjustRightInd w:val="0"/>
        <w:spacing w:line="276" w:lineRule="auto"/>
        <w:jc w:val="both"/>
        <w:rPr>
          <w:rFonts w:ascii="Times New Roman" w:eastAsia="Calibri" w:hAnsi="Times New Roman" w:cs="Times New Roman"/>
          <w:sz w:val="24"/>
          <w:szCs w:val="24"/>
        </w:rPr>
      </w:pPr>
      <w:r w:rsidRPr="001C1808">
        <w:rPr>
          <w:rFonts w:ascii="Times New Roman" w:eastAsia="Calibri" w:hAnsi="Times New Roman" w:cs="Times New Roman"/>
          <w:sz w:val="24"/>
          <w:szCs w:val="24"/>
        </w:rPr>
        <w:t>Każda uchwała powinna zawierać:</w:t>
      </w:r>
    </w:p>
    <w:p w:rsidR="001C1808" w:rsidRPr="001C1808" w:rsidRDefault="001C1808" w:rsidP="00951B36">
      <w:pPr>
        <w:pStyle w:val="Akapitzlist"/>
        <w:numPr>
          <w:ilvl w:val="0"/>
          <w:numId w:val="42"/>
        </w:numPr>
        <w:autoSpaceDE w:val="0"/>
        <w:autoSpaceDN w:val="0"/>
        <w:adjustRightInd w:val="0"/>
        <w:jc w:val="both"/>
        <w:rPr>
          <w:rFonts w:ascii="Times New Roman" w:hAnsi="Times New Roman"/>
          <w:sz w:val="24"/>
          <w:szCs w:val="24"/>
        </w:rPr>
      </w:pPr>
      <w:r w:rsidRPr="001C1808">
        <w:rPr>
          <w:rFonts w:ascii="Times New Roman" w:hAnsi="Times New Roman"/>
          <w:sz w:val="24"/>
          <w:szCs w:val="24"/>
        </w:rPr>
        <w:t>indywidualne oznaczenie sprawy nadane każdemu wnioskowi o przyznanie pomocy przez LGD</w:t>
      </w:r>
    </w:p>
    <w:p w:rsidR="001C1808" w:rsidRPr="001C1808" w:rsidRDefault="001C1808" w:rsidP="00951B36">
      <w:pPr>
        <w:pStyle w:val="Akapitzlist"/>
        <w:numPr>
          <w:ilvl w:val="0"/>
          <w:numId w:val="42"/>
        </w:numPr>
        <w:autoSpaceDE w:val="0"/>
        <w:autoSpaceDN w:val="0"/>
        <w:adjustRightInd w:val="0"/>
        <w:jc w:val="both"/>
        <w:rPr>
          <w:rFonts w:ascii="Times New Roman" w:hAnsi="Times New Roman"/>
          <w:sz w:val="24"/>
          <w:szCs w:val="24"/>
        </w:rPr>
      </w:pPr>
      <w:r w:rsidRPr="001C1808">
        <w:rPr>
          <w:rFonts w:ascii="Times New Roman" w:hAnsi="Times New Roman"/>
          <w:sz w:val="24"/>
          <w:szCs w:val="24"/>
        </w:rPr>
        <w:t xml:space="preserve">numer identyfikacyjny podmiotu ubiegającego się o wsparcie, nadany zgodnie z ustawą z dnia 18 grudnia 2003 r. o krajowym systemie ewidencji producentów, ewidencji gospodarstw rolnych oraz ewidencji wniosków o przyznanie płatności </w:t>
      </w:r>
    </w:p>
    <w:p w:rsidR="001C1808" w:rsidRPr="001C1808" w:rsidRDefault="001C1808" w:rsidP="00951B36">
      <w:pPr>
        <w:pStyle w:val="Akapitzlist"/>
        <w:numPr>
          <w:ilvl w:val="0"/>
          <w:numId w:val="42"/>
        </w:numPr>
        <w:autoSpaceDE w:val="0"/>
        <w:autoSpaceDN w:val="0"/>
        <w:adjustRightInd w:val="0"/>
        <w:jc w:val="both"/>
        <w:rPr>
          <w:rFonts w:ascii="Times New Roman" w:hAnsi="Times New Roman"/>
          <w:color w:val="FF0000"/>
          <w:sz w:val="24"/>
          <w:szCs w:val="24"/>
        </w:rPr>
      </w:pPr>
      <w:r w:rsidRPr="001C1808">
        <w:rPr>
          <w:rFonts w:ascii="Times New Roman" w:hAnsi="Times New Roman"/>
          <w:sz w:val="24"/>
          <w:szCs w:val="24"/>
        </w:rPr>
        <w:lastRenderedPageBreak/>
        <w:t>informacje o wnioskodawcy operacji (imię i nazwisko lub nazwę, miejsce zamieszkania lub miejsce działalności, adres lub siedzibę, PESEL lub REGON lub NIP),</w:t>
      </w:r>
    </w:p>
    <w:p w:rsidR="001C1808" w:rsidRPr="001C1808" w:rsidRDefault="001C1808" w:rsidP="00951B36">
      <w:pPr>
        <w:spacing w:line="276" w:lineRule="auto"/>
        <w:ind w:left="709" w:hanging="425"/>
        <w:jc w:val="both"/>
        <w:rPr>
          <w:rFonts w:ascii="Times New Roman" w:eastAsia="Calibri" w:hAnsi="Times New Roman" w:cs="Times New Roman"/>
          <w:sz w:val="24"/>
          <w:szCs w:val="24"/>
        </w:rPr>
      </w:pPr>
      <w:r w:rsidRPr="001C1808">
        <w:rPr>
          <w:rFonts w:ascii="Times New Roman" w:eastAsia="Calibri" w:hAnsi="Times New Roman" w:cs="Times New Roman"/>
          <w:sz w:val="24"/>
          <w:szCs w:val="24"/>
        </w:rPr>
        <w:t>4)</w:t>
      </w:r>
      <w:r w:rsidRPr="001C1808">
        <w:rPr>
          <w:rFonts w:ascii="Times New Roman" w:eastAsia="Calibri" w:hAnsi="Times New Roman" w:cs="Times New Roman"/>
          <w:sz w:val="24"/>
          <w:szCs w:val="24"/>
        </w:rPr>
        <w:tab/>
        <w:t>tytuł operacji zgodny z tytułem podanym we wniosku,</w:t>
      </w:r>
    </w:p>
    <w:p w:rsidR="00DD429D" w:rsidRPr="001C1808" w:rsidRDefault="001C1808" w:rsidP="00951B36">
      <w:pPr>
        <w:spacing w:line="276" w:lineRule="auto"/>
        <w:ind w:left="709" w:hanging="425"/>
        <w:jc w:val="both"/>
        <w:rPr>
          <w:rFonts w:ascii="Times New Roman" w:eastAsia="Calibri" w:hAnsi="Times New Roman" w:cs="Times New Roman"/>
          <w:sz w:val="24"/>
          <w:szCs w:val="24"/>
        </w:rPr>
      </w:pPr>
      <w:r w:rsidRPr="001C1808">
        <w:rPr>
          <w:rFonts w:ascii="Times New Roman" w:eastAsia="Calibri" w:hAnsi="Times New Roman" w:cs="Times New Roman"/>
          <w:sz w:val="24"/>
          <w:szCs w:val="24"/>
        </w:rPr>
        <w:t>5)</w:t>
      </w:r>
      <w:r w:rsidRPr="001C1808">
        <w:rPr>
          <w:rFonts w:ascii="Times New Roman" w:eastAsia="Calibri" w:hAnsi="Times New Roman" w:cs="Times New Roman"/>
          <w:sz w:val="24"/>
          <w:szCs w:val="24"/>
        </w:rPr>
        <w:tab/>
        <w:t xml:space="preserve">kwotę wsparcia dla </w:t>
      </w:r>
      <w:r w:rsidRPr="002A6E71">
        <w:rPr>
          <w:rFonts w:ascii="Times New Roman" w:eastAsia="Calibri" w:hAnsi="Times New Roman" w:cs="Times New Roman"/>
          <w:sz w:val="24"/>
          <w:szCs w:val="24"/>
        </w:rPr>
        <w:t>wnioskodawcy,</w:t>
      </w:r>
      <w:r w:rsidR="00DD429D" w:rsidRPr="002A6E71">
        <w:rPr>
          <w:rFonts w:ascii="Times New Roman" w:eastAsia="Calibri" w:hAnsi="Times New Roman" w:cs="Times New Roman"/>
          <w:sz w:val="24"/>
          <w:szCs w:val="24"/>
        </w:rPr>
        <w:t xml:space="preserve"> wnioskowana kwota wsparcia</w:t>
      </w:r>
      <w:r w:rsidR="00DD429D" w:rsidRPr="00DD429D">
        <w:rPr>
          <w:rFonts w:ascii="Times New Roman" w:eastAsia="Calibri" w:hAnsi="Times New Roman" w:cs="Times New Roman"/>
          <w:color w:val="5DE438"/>
          <w:sz w:val="24"/>
          <w:szCs w:val="24"/>
        </w:rPr>
        <w:t xml:space="preserve"> </w:t>
      </w:r>
    </w:p>
    <w:p w:rsidR="001C1808" w:rsidRPr="001C1808" w:rsidRDefault="001C1808" w:rsidP="00951B36">
      <w:pPr>
        <w:spacing w:line="276" w:lineRule="auto"/>
        <w:ind w:left="709" w:hanging="425"/>
        <w:jc w:val="both"/>
        <w:rPr>
          <w:rFonts w:ascii="Times New Roman" w:eastAsia="Calibri" w:hAnsi="Times New Roman" w:cs="Times New Roman"/>
          <w:sz w:val="24"/>
          <w:szCs w:val="24"/>
        </w:rPr>
      </w:pPr>
      <w:r w:rsidRPr="001C1808">
        <w:rPr>
          <w:rFonts w:ascii="Times New Roman" w:eastAsia="Calibri" w:hAnsi="Times New Roman" w:cs="Times New Roman"/>
          <w:sz w:val="24"/>
          <w:szCs w:val="24"/>
        </w:rPr>
        <w:t>6)</w:t>
      </w:r>
      <w:r w:rsidRPr="001C1808">
        <w:rPr>
          <w:rFonts w:ascii="Times New Roman" w:eastAsia="Calibri" w:hAnsi="Times New Roman" w:cs="Times New Roman"/>
          <w:sz w:val="24"/>
          <w:szCs w:val="24"/>
        </w:rPr>
        <w:tab/>
        <w:t>informację o wyniku oceny zgodności operacji z LSR i Programem,</w:t>
      </w:r>
    </w:p>
    <w:p w:rsidR="001C1808" w:rsidRPr="001C1808" w:rsidRDefault="001C1808" w:rsidP="001C1808">
      <w:pPr>
        <w:spacing w:line="276" w:lineRule="auto"/>
        <w:ind w:left="709" w:hanging="425"/>
        <w:jc w:val="both"/>
        <w:rPr>
          <w:rFonts w:ascii="Times New Roman" w:eastAsia="Calibri" w:hAnsi="Times New Roman" w:cs="Times New Roman"/>
          <w:sz w:val="24"/>
          <w:szCs w:val="24"/>
        </w:rPr>
      </w:pPr>
      <w:r w:rsidRPr="001C1808">
        <w:rPr>
          <w:rFonts w:ascii="Times New Roman" w:eastAsia="Calibri" w:hAnsi="Times New Roman" w:cs="Times New Roman"/>
          <w:sz w:val="24"/>
          <w:szCs w:val="24"/>
        </w:rPr>
        <w:t>7)</w:t>
      </w:r>
      <w:r w:rsidRPr="001C1808">
        <w:rPr>
          <w:rFonts w:ascii="Times New Roman" w:eastAsia="Calibri" w:hAnsi="Times New Roman" w:cs="Times New Roman"/>
          <w:sz w:val="24"/>
          <w:szCs w:val="24"/>
        </w:rPr>
        <w:tab/>
        <w:t>informację w zakresie spełnienia przez operację kryteriów wyboru i podaniem liczby punktów otrzymanych przez operację,</w:t>
      </w:r>
    </w:p>
    <w:p w:rsidR="001C1808" w:rsidRPr="001C1808" w:rsidRDefault="001C1808" w:rsidP="001C1808">
      <w:pPr>
        <w:spacing w:line="276" w:lineRule="auto"/>
        <w:ind w:left="709" w:hanging="425"/>
        <w:jc w:val="both"/>
        <w:rPr>
          <w:rFonts w:ascii="Times New Roman" w:eastAsia="Calibri" w:hAnsi="Times New Roman" w:cs="Times New Roman"/>
          <w:sz w:val="24"/>
          <w:szCs w:val="24"/>
        </w:rPr>
      </w:pPr>
      <w:r w:rsidRPr="001C1808">
        <w:rPr>
          <w:rFonts w:ascii="Times New Roman" w:eastAsia="Calibri" w:hAnsi="Times New Roman" w:cs="Times New Roman"/>
          <w:sz w:val="24"/>
          <w:szCs w:val="24"/>
        </w:rPr>
        <w:t>8)</w:t>
      </w:r>
      <w:r w:rsidRPr="001C1808">
        <w:rPr>
          <w:rFonts w:ascii="Times New Roman" w:eastAsia="Calibri" w:hAnsi="Times New Roman" w:cs="Times New Roman"/>
          <w:sz w:val="24"/>
          <w:szCs w:val="24"/>
        </w:rPr>
        <w:tab/>
        <w:t>informację czy operacja mieści się w limicie środków wskazanym w ogłoszeniu o naborze wniosków,</w:t>
      </w:r>
    </w:p>
    <w:p w:rsidR="001C1808" w:rsidRPr="001C1808" w:rsidRDefault="001C1808" w:rsidP="001C1808">
      <w:pPr>
        <w:spacing w:line="276" w:lineRule="auto"/>
        <w:ind w:left="709" w:hanging="425"/>
        <w:jc w:val="both"/>
        <w:rPr>
          <w:rFonts w:ascii="Times New Roman" w:eastAsia="Calibri" w:hAnsi="Times New Roman" w:cs="Times New Roman"/>
          <w:sz w:val="24"/>
          <w:szCs w:val="24"/>
        </w:rPr>
      </w:pPr>
      <w:r w:rsidRPr="001C1808">
        <w:rPr>
          <w:rFonts w:ascii="Times New Roman" w:eastAsia="Calibri" w:hAnsi="Times New Roman" w:cs="Times New Roman"/>
          <w:sz w:val="24"/>
          <w:szCs w:val="24"/>
        </w:rPr>
        <w:t>9)</w:t>
      </w:r>
      <w:r w:rsidRPr="001C1808">
        <w:rPr>
          <w:rFonts w:ascii="Times New Roman" w:eastAsia="Calibri" w:hAnsi="Times New Roman" w:cs="Times New Roman"/>
          <w:sz w:val="24"/>
          <w:szCs w:val="24"/>
        </w:rPr>
        <w:tab/>
        <w:t>informację o decyzji Rady w sprawie wyboru do dofinansowania lub odmowa wyboru wniosku do dofinansowania.</w:t>
      </w:r>
    </w:p>
    <w:p w:rsidR="001C1808" w:rsidRPr="001C1808" w:rsidRDefault="001C1808" w:rsidP="001C1808">
      <w:pPr>
        <w:spacing w:line="276" w:lineRule="auto"/>
        <w:jc w:val="both"/>
        <w:rPr>
          <w:rFonts w:ascii="Times New Roman" w:hAnsi="Times New Roman" w:cs="Times New Roman"/>
          <w:b/>
          <w:sz w:val="24"/>
          <w:szCs w:val="24"/>
        </w:rPr>
      </w:pPr>
    </w:p>
    <w:p w:rsidR="001C1808" w:rsidRPr="001C1808" w:rsidRDefault="001C1808" w:rsidP="001C1808">
      <w:p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 xml:space="preserve">Rada LGD przyjmuje listę operacji wybranych do dofinansowania w formie uchwały w głosowaniu jawnym. Przyjęcie listy  zapada zwykłą większością głosów przy obecności, co najmniej połowy członków Rady. </w:t>
      </w:r>
    </w:p>
    <w:p w:rsidR="001C1808" w:rsidRPr="001C1808" w:rsidRDefault="001C1808" w:rsidP="001C1808">
      <w:pPr>
        <w:tabs>
          <w:tab w:val="left" w:pos="1001"/>
        </w:tabs>
        <w:spacing w:after="120" w:line="276" w:lineRule="auto"/>
        <w:jc w:val="both"/>
        <w:rPr>
          <w:rFonts w:ascii="Times New Roman" w:hAnsi="Times New Roman" w:cs="Times New Roman"/>
          <w:sz w:val="24"/>
          <w:szCs w:val="24"/>
        </w:rPr>
      </w:pPr>
    </w:p>
    <w:p w:rsidR="001C1808" w:rsidRPr="001C1808" w:rsidRDefault="001C1808" w:rsidP="001C1808">
      <w:p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W ciągu 4 dni od dnia zakończenia oceny wniosków przez Radę LGD,  Sekretarz Rady sporządza protokół z posiedzenia Rady LGD zawierający:</w:t>
      </w:r>
    </w:p>
    <w:p w:rsidR="001C1808" w:rsidRPr="001C1808" w:rsidRDefault="001C1808" w:rsidP="00C15D6A">
      <w:pPr>
        <w:numPr>
          <w:ilvl w:val="0"/>
          <w:numId w:val="18"/>
        </w:num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terminy i miejsce posiedzenia,</w:t>
      </w:r>
    </w:p>
    <w:p w:rsidR="001C1808" w:rsidRPr="001C1808" w:rsidRDefault="001C1808" w:rsidP="00C15D6A">
      <w:pPr>
        <w:numPr>
          <w:ilvl w:val="0"/>
          <w:numId w:val="18"/>
        </w:num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podpisane listy obecności członków Rady;</w:t>
      </w:r>
    </w:p>
    <w:p w:rsidR="001C1808" w:rsidRPr="001C1808" w:rsidRDefault="001C1808" w:rsidP="00C15D6A">
      <w:pPr>
        <w:numPr>
          <w:ilvl w:val="0"/>
          <w:numId w:val="18"/>
        </w:num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deklaracje bezstronności i poufności podpisane przez wszystkich członków Rady biorących udział w posiedzeniu Rady;</w:t>
      </w:r>
    </w:p>
    <w:p w:rsidR="001C1808" w:rsidRPr="001C1808" w:rsidRDefault="001C1808" w:rsidP="00C15D6A">
      <w:pPr>
        <w:numPr>
          <w:ilvl w:val="0"/>
          <w:numId w:val="18"/>
        </w:num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zestawienie wniosków wraz ze wskazaniem członków Rady dokonujących ich oceny;</w:t>
      </w:r>
    </w:p>
    <w:p w:rsidR="001C1808" w:rsidRPr="001C1808" w:rsidRDefault="001C1808" w:rsidP="00C15D6A">
      <w:pPr>
        <w:numPr>
          <w:ilvl w:val="0"/>
          <w:numId w:val="18"/>
        </w:num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 xml:space="preserve">informację o </w:t>
      </w:r>
      <w:proofErr w:type="spellStart"/>
      <w:r w:rsidRPr="001C1808">
        <w:rPr>
          <w:rFonts w:ascii="Times New Roman" w:hAnsi="Times New Roman" w:cs="Times New Roman"/>
          <w:sz w:val="24"/>
          <w:szCs w:val="24"/>
        </w:rPr>
        <w:t>wyłączeniach</w:t>
      </w:r>
      <w:proofErr w:type="spellEnd"/>
      <w:r w:rsidRPr="001C1808">
        <w:rPr>
          <w:rFonts w:ascii="Times New Roman" w:hAnsi="Times New Roman" w:cs="Times New Roman"/>
          <w:sz w:val="24"/>
          <w:szCs w:val="24"/>
        </w:rPr>
        <w:t xml:space="preserve"> w związku z potencjalnym konfliktem interesów;</w:t>
      </w:r>
    </w:p>
    <w:p w:rsidR="001C1808" w:rsidRPr="001C1808" w:rsidRDefault="001C1808" w:rsidP="00C15D6A">
      <w:pPr>
        <w:numPr>
          <w:ilvl w:val="0"/>
          <w:numId w:val="18"/>
        </w:num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informacje na temat wniosków odrzuconych wraz z uzasadnieniem;</w:t>
      </w:r>
    </w:p>
    <w:p w:rsidR="001C1808" w:rsidRPr="001C1808" w:rsidRDefault="001C1808" w:rsidP="00C15D6A">
      <w:pPr>
        <w:numPr>
          <w:ilvl w:val="0"/>
          <w:numId w:val="18"/>
        </w:num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Karty Oceny Wniosków wraz z deklaracjami bezstronności wypełnione i podpisane przez członków Rady, którzy przeprowadzali ocenę wniosków;</w:t>
      </w:r>
    </w:p>
    <w:p w:rsidR="001C1808" w:rsidRPr="001C1808" w:rsidRDefault="001C1808" w:rsidP="00C15D6A">
      <w:pPr>
        <w:numPr>
          <w:ilvl w:val="0"/>
          <w:numId w:val="18"/>
        </w:num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listę operacji zgodnych z LSR (w tym z Programem),</w:t>
      </w:r>
    </w:p>
    <w:p w:rsidR="001C1808" w:rsidRPr="001C1808" w:rsidRDefault="001C1808" w:rsidP="00C15D6A">
      <w:pPr>
        <w:numPr>
          <w:ilvl w:val="0"/>
          <w:numId w:val="18"/>
        </w:num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listę operacji wybranych do dofinansowania.</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Protokół i listy podpisuje Przewodniczący Rady/Wiceprzewodniczący oraz Sekretarz </w:t>
      </w:r>
      <w:r w:rsidRPr="002A6E71">
        <w:rPr>
          <w:rFonts w:ascii="Times New Roman" w:hAnsi="Times New Roman" w:cs="Times New Roman"/>
          <w:sz w:val="24"/>
          <w:szCs w:val="24"/>
          <w:highlight w:val="green"/>
        </w:rPr>
        <w:t xml:space="preserve">(Załącznik nr 20 </w:t>
      </w:r>
      <w:r w:rsidRPr="002A6E71">
        <w:rPr>
          <w:rFonts w:ascii="Times New Roman" w:hAnsi="Times New Roman" w:cs="Times New Roman"/>
          <w:sz w:val="24"/>
          <w:szCs w:val="24"/>
        </w:rPr>
        <w:t xml:space="preserve">- Protokół z posiedzenia Rady LGD).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3620"/>
          <w:tab w:val="center" w:pos="4716"/>
        </w:tabs>
        <w:spacing w:line="276" w:lineRule="auto"/>
        <w:rPr>
          <w:rFonts w:ascii="Times New Roman" w:hAnsi="Times New Roman" w:cs="Times New Roman"/>
          <w:b/>
          <w:sz w:val="24"/>
          <w:szCs w:val="24"/>
        </w:rPr>
      </w:pPr>
      <w:r w:rsidRPr="002A6E71">
        <w:rPr>
          <w:rFonts w:ascii="Times New Roman" w:hAnsi="Times New Roman" w:cs="Times New Roman"/>
          <w:b/>
          <w:sz w:val="24"/>
          <w:szCs w:val="24"/>
        </w:rPr>
        <w:t xml:space="preserve">Informacja o wyniku wyboru operacji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i/>
          <w:sz w:val="24"/>
          <w:szCs w:val="24"/>
        </w:rPr>
      </w:pPr>
      <w:r w:rsidRPr="002A6E71">
        <w:rPr>
          <w:rFonts w:ascii="Times New Roman" w:hAnsi="Times New Roman" w:cs="Times New Roman"/>
          <w:b/>
          <w:i/>
          <w:sz w:val="24"/>
          <w:szCs w:val="24"/>
        </w:rPr>
        <w:t>W terminie 7 dni od dnia zakończenia wyboru operacji LGD:</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przekazuje Wnioskodawcy pisemną informację o wyniku oceny  </w:t>
      </w:r>
      <w:r w:rsidRPr="002A6E71">
        <w:rPr>
          <w:rFonts w:ascii="Times New Roman" w:hAnsi="Times New Roman" w:cs="Times New Roman"/>
          <w:sz w:val="24"/>
          <w:szCs w:val="24"/>
          <w:highlight w:val="green"/>
        </w:rPr>
        <w:t>(Załącznik nr 21- Wzór pisma o wynikach oceny).</w:t>
      </w:r>
      <w:r w:rsidRPr="002A6E71">
        <w:rPr>
          <w:rFonts w:ascii="Times New Roman" w:hAnsi="Times New Roman" w:cs="Times New Roman"/>
          <w:sz w:val="24"/>
          <w:szCs w:val="24"/>
        </w:rPr>
        <w:t xml:space="preserve">   Pisma o wynikach oceny podpisywane są przez Prezesa Zarządu LGD.</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zamieszcza na swojej stronie internetowej protokół z posiedzenia Rady zawierający informację o </w:t>
      </w:r>
      <w:proofErr w:type="spellStart"/>
      <w:r w:rsidRPr="002A6E71">
        <w:rPr>
          <w:rFonts w:ascii="Times New Roman" w:hAnsi="Times New Roman" w:cs="Times New Roman"/>
          <w:sz w:val="24"/>
          <w:szCs w:val="24"/>
        </w:rPr>
        <w:t>wyłączeniach</w:t>
      </w:r>
      <w:proofErr w:type="spellEnd"/>
      <w:r w:rsidRPr="002A6E71">
        <w:rPr>
          <w:rFonts w:ascii="Times New Roman" w:hAnsi="Times New Roman" w:cs="Times New Roman"/>
          <w:sz w:val="24"/>
          <w:szCs w:val="24"/>
        </w:rPr>
        <w:t xml:space="preserve"> w związku z potencjalnym konfliktem interesów (z zachowaniem poufności danych osób dokonujących oceny poszczególnych wniosków).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zamieszcza na swojej stronie internetowej listę operacji zgodnych z LSR oraz listę operacji wybranych do dofinansowania, ze wskazaniem, które z operacji mieszczą się w limicie środków wskazanym w ogłoszeniu o naborze wniosków o dofinansowanie operacji. </w:t>
      </w:r>
    </w:p>
    <w:p w:rsidR="001C1808" w:rsidRPr="001C1808"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przekazuje Samorządowi Województwa wnioski o udzielenie dofinansowania na operacje  dotyczące wybranych operacji wraz z dokumentami potwierdzającymi dokonanie wyboru operacji zgodnie ze szczegółowym zestawieniem przekazywanych dokumentów </w:t>
      </w:r>
      <w:r w:rsidRPr="002A6E71">
        <w:rPr>
          <w:rFonts w:ascii="Times New Roman" w:hAnsi="Times New Roman" w:cs="Times New Roman"/>
          <w:sz w:val="24"/>
          <w:szCs w:val="24"/>
          <w:highlight w:val="green"/>
        </w:rPr>
        <w:t>(Załącznik nr</w:t>
      </w:r>
      <w:r w:rsidRPr="001C1808">
        <w:rPr>
          <w:rFonts w:ascii="Times New Roman" w:hAnsi="Times New Roman" w:cs="Times New Roman"/>
          <w:sz w:val="24"/>
          <w:szCs w:val="24"/>
        </w:rPr>
        <w:t xml:space="preserve"> 22). </w:t>
      </w:r>
    </w:p>
    <w:p w:rsidR="00D9774C" w:rsidRDefault="00D9774C" w:rsidP="001C1808">
      <w:pPr>
        <w:spacing w:line="276" w:lineRule="auto"/>
        <w:jc w:val="both"/>
        <w:rPr>
          <w:rFonts w:ascii="Times New Roman" w:eastAsia="Calibri" w:hAnsi="Times New Roman" w:cs="Times New Roman"/>
          <w:b/>
          <w:sz w:val="24"/>
          <w:szCs w:val="24"/>
        </w:rPr>
      </w:pPr>
    </w:p>
    <w:p w:rsidR="00D9774C" w:rsidRDefault="00D9774C" w:rsidP="001C1808">
      <w:pPr>
        <w:spacing w:line="276" w:lineRule="auto"/>
        <w:jc w:val="both"/>
        <w:rPr>
          <w:rFonts w:ascii="Times New Roman" w:eastAsia="Calibri" w:hAnsi="Times New Roman" w:cs="Times New Roman"/>
          <w:b/>
          <w:sz w:val="24"/>
          <w:szCs w:val="24"/>
        </w:rPr>
      </w:pPr>
    </w:p>
    <w:p w:rsidR="001C1808" w:rsidRPr="001C1808" w:rsidRDefault="001C1808" w:rsidP="001C1808">
      <w:pPr>
        <w:spacing w:line="276" w:lineRule="auto"/>
        <w:jc w:val="both"/>
        <w:rPr>
          <w:rFonts w:ascii="Times New Roman" w:eastAsia="Calibri" w:hAnsi="Times New Roman" w:cs="Times New Roman"/>
          <w:b/>
          <w:sz w:val="24"/>
          <w:szCs w:val="24"/>
        </w:rPr>
      </w:pPr>
      <w:r w:rsidRPr="001C1808">
        <w:rPr>
          <w:rFonts w:ascii="Times New Roman" w:eastAsia="Calibri" w:hAnsi="Times New Roman" w:cs="Times New Roman"/>
          <w:b/>
          <w:sz w:val="24"/>
          <w:szCs w:val="24"/>
        </w:rPr>
        <w:t>Formy przekazywania wnioskodawcom pisma o wynikach oceny:</w:t>
      </w:r>
    </w:p>
    <w:p w:rsidR="001C1808" w:rsidRPr="001C1808" w:rsidRDefault="001C1808" w:rsidP="001C1808">
      <w:pPr>
        <w:spacing w:line="276" w:lineRule="auto"/>
        <w:jc w:val="both"/>
        <w:rPr>
          <w:rFonts w:ascii="Times New Roman" w:eastAsia="Calibri" w:hAnsi="Times New Roman" w:cs="Times New Roman"/>
          <w:sz w:val="24"/>
          <w:szCs w:val="24"/>
        </w:rPr>
      </w:pPr>
    </w:p>
    <w:p w:rsidR="001C1808" w:rsidRPr="001C1808" w:rsidRDefault="001C1808" w:rsidP="001C1808">
      <w:pPr>
        <w:tabs>
          <w:tab w:val="left" w:pos="284"/>
        </w:tabs>
        <w:spacing w:before="120" w:line="276" w:lineRule="auto"/>
        <w:jc w:val="both"/>
        <w:rPr>
          <w:rFonts w:ascii="Times New Roman" w:hAnsi="Times New Roman" w:cs="Times New Roman"/>
          <w:sz w:val="24"/>
          <w:szCs w:val="24"/>
        </w:rPr>
      </w:pPr>
      <w:r w:rsidRPr="001C1808">
        <w:rPr>
          <w:rFonts w:ascii="Times New Roman" w:hAnsi="Times New Roman" w:cs="Times New Roman"/>
          <w:sz w:val="24"/>
          <w:szCs w:val="24"/>
        </w:rPr>
        <w:t>Po zakończeniu wyboru operacji, LGD informuje wnioskodawców o wyniku oceny zgodności operacji z LSR lub wyniku wyboru, w tym oceny w zakresie spełniania przez operację kryteriów wyboru wraz z uzasadnieniem oceny i podaniem liczby punktów otrzymanych przez operację. LGD informuje także o ustalonej kwocie wsparcia</w:t>
      </w:r>
      <w:r w:rsidR="00D9774C">
        <w:rPr>
          <w:rFonts w:ascii="Times New Roman" w:hAnsi="Times New Roman" w:cs="Times New Roman"/>
          <w:sz w:val="24"/>
          <w:szCs w:val="24"/>
        </w:rPr>
        <w:t>, która może być niższa niż wnioskowana</w:t>
      </w:r>
      <w:r w:rsidRPr="001C1808">
        <w:rPr>
          <w:rFonts w:ascii="Times New Roman" w:hAnsi="Times New Roman" w:cs="Times New Roman"/>
          <w:sz w:val="24"/>
          <w:szCs w:val="24"/>
        </w:rPr>
        <w:t xml:space="preserve">. W przypadku pozytywnego wyniku wyboru operacji powyższa informacja zawiera także wskazanie, czy w dniu przekazania przez LGD wniosków o przyznanie pomocy do ZW operacja mieści się w limicie środków wskazanym w ogłoszeniu naboru wniosków o przyznanie pomocy, zgodnie z art. 21 ust. 5 pkt 1 ustawy RLKS. Informację dla wnioskodawców należy sporządzić w postaci pisma, podpisanego przez osobę upoważnioną, </w:t>
      </w:r>
      <w:r w:rsidRPr="001C1808">
        <w:rPr>
          <w:rFonts w:ascii="Times New Roman" w:hAnsi="Times New Roman" w:cs="Times New Roman"/>
          <w:sz w:val="24"/>
          <w:szCs w:val="24"/>
        </w:rPr>
        <w:lastRenderedPageBreak/>
        <w:t xml:space="preserve">np. reprezentującą LGD. Forma przekazywania wnioskodawcom pisma może różnić się w zależności od wyniku oceny. </w:t>
      </w:r>
    </w:p>
    <w:p w:rsidR="001C1808" w:rsidRPr="001C1808" w:rsidRDefault="001C1808" w:rsidP="001C1808">
      <w:pPr>
        <w:tabs>
          <w:tab w:val="left" w:pos="284"/>
        </w:tabs>
        <w:spacing w:before="120" w:line="276" w:lineRule="auto"/>
        <w:jc w:val="both"/>
        <w:rPr>
          <w:rFonts w:ascii="Times New Roman" w:hAnsi="Times New Roman" w:cs="Times New Roman"/>
          <w:sz w:val="24"/>
          <w:szCs w:val="24"/>
        </w:rPr>
      </w:pPr>
      <w:r w:rsidRPr="001C1808">
        <w:rPr>
          <w:rFonts w:ascii="Times New Roman" w:hAnsi="Times New Roman" w:cs="Times New Roman"/>
          <w:sz w:val="24"/>
          <w:szCs w:val="24"/>
        </w:rPr>
        <w:t xml:space="preserve"> </w:t>
      </w:r>
    </w:p>
    <w:p w:rsidR="001C1808" w:rsidRPr="001C1808" w:rsidRDefault="001C1808" w:rsidP="001C1808">
      <w:pPr>
        <w:tabs>
          <w:tab w:val="left" w:pos="284"/>
        </w:tabs>
        <w:spacing w:before="120" w:line="276" w:lineRule="auto"/>
        <w:jc w:val="both"/>
        <w:rPr>
          <w:rFonts w:ascii="Times New Roman" w:hAnsi="Times New Roman" w:cs="Times New Roman"/>
          <w:sz w:val="24"/>
          <w:szCs w:val="24"/>
        </w:rPr>
      </w:pPr>
      <w:r w:rsidRPr="001C1808">
        <w:rPr>
          <w:rFonts w:ascii="Times New Roman" w:hAnsi="Times New Roman" w:cs="Times New Roman"/>
          <w:sz w:val="24"/>
          <w:szCs w:val="24"/>
        </w:rPr>
        <w:t>W pozostałych przypadkach, skan pisma jest przekazywany drogą poczty elektronicznej, a oryginał pisma – listem poleconym za zwrotnym potwierdzeniem odbioru</w:t>
      </w:r>
      <w:r w:rsidR="008D4D5D">
        <w:rPr>
          <w:rFonts w:ascii="Times New Roman" w:hAnsi="Times New Roman" w:cs="Times New Roman"/>
          <w:sz w:val="24"/>
          <w:szCs w:val="24"/>
        </w:rPr>
        <w:t xml:space="preserve"> </w:t>
      </w:r>
      <w:r w:rsidR="008D4D5D">
        <w:rPr>
          <w:rFonts w:ascii="Times New Roman" w:hAnsi="Times New Roman" w:cs="Times New Roman"/>
          <w:color w:val="538135" w:themeColor="accent6" w:themeShade="BF"/>
          <w:sz w:val="24"/>
          <w:szCs w:val="24"/>
        </w:rPr>
        <w:t>lub osobisty odbiór</w:t>
      </w:r>
      <w:r w:rsidRPr="001C1808">
        <w:rPr>
          <w:rFonts w:ascii="Times New Roman" w:hAnsi="Times New Roman" w:cs="Times New Roman"/>
          <w:sz w:val="24"/>
          <w:szCs w:val="24"/>
        </w:rPr>
        <w:t>. Jest to niezbędne w celu potwierdzenia doręczenia pisma</w:t>
      </w:r>
      <w:r w:rsidR="008D4D5D">
        <w:rPr>
          <w:rFonts w:ascii="Times New Roman" w:hAnsi="Times New Roman" w:cs="Times New Roman"/>
          <w:color w:val="538135" w:themeColor="accent6" w:themeShade="BF"/>
          <w:sz w:val="24"/>
          <w:szCs w:val="24"/>
        </w:rPr>
        <w:t>.</w:t>
      </w:r>
    </w:p>
    <w:p w:rsidR="001C1808" w:rsidRPr="001C1808" w:rsidRDefault="001C1808" w:rsidP="001C1808">
      <w:pPr>
        <w:spacing w:line="276" w:lineRule="auto"/>
        <w:jc w:val="both"/>
        <w:rPr>
          <w:rFonts w:ascii="Times New Roman" w:eastAsia="Calibri" w:hAnsi="Times New Roman" w:cs="Times New Roman"/>
          <w:color w:val="FF0000"/>
          <w:sz w:val="24"/>
          <w:szCs w:val="24"/>
        </w:rPr>
      </w:pPr>
    </w:p>
    <w:p w:rsidR="001C1808" w:rsidRPr="001C1808" w:rsidRDefault="001C1808" w:rsidP="001C1808">
      <w:pPr>
        <w:spacing w:line="276" w:lineRule="auto"/>
        <w:jc w:val="both"/>
        <w:rPr>
          <w:rFonts w:ascii="Times New Roman" w:eastAsia="Calibri" w:hAnsi="Times New Roman" w:cs="Times New Roman"/>
          <w:sz w:val="24"/>
          <w:szCs w:val="24"/>
        </w:rPr>
      </w:pPr>
      <w:r w:rsidRPr="001C1808">
        <w:rPr>
          <w:rFonts w:ascii="Times New Roman" w:eastAsia="Calibri" w:hAnsi="Times New Roman" w:cs="Times New Roman"/>
          <w:sz w:val="24"/>
          <w:szCs w:val="24"/>
        </w:rPr>
        <w:t>W przypadku wyniku oceny, w odniesieniu do którego ustawa przewiduje możliwości wniesienia  protestu, o którym mowa w art. 21 ust 6 oraz art. 22 ustawy RLKS, skan pisma jest przekazywany drogą poczty elektronicznej (z opcją potwierdzania dostarczenia i odczytu wiadomości), a oryginał pisma – listem poleconym za zwrotnym potwierdzeniem odbioru</w:t>
      </w:r>
      <w:r w:rsidR="00D9774C">
        <w:rPr>
          <w:rFonts w:ascii="Times New Roman" w:eastAsia="Calibri" w:hAnsi="Times New Roman" w:cs="Times New Roman"/>
          <w:sz w:val="24"/>
          <w:szCs w:val="24"/>
        </w:rPr>
        <w:t xml:space="preserve"> lub odbiór osobisty</w:t>
      </w:r>
      <w:r w:rsidRPr="001C1808">
        <w:rPr>
          <w:rFonts w:ascii="Times New Roman" w:eastAsia="Calibri" w:hAnsi="Times New Roman" w:cs="Times New Roman"/>
          <w:sz w:val="24"/>
          <w:szCs w:val="24"/>
        </w:rPr>
        <w:t xml:space="preserve">. Jest to niezbędne w celu potwierdzenia doręczenia pisma i ustalenia terminowego wniesienia ewentualnego protestu. LGD </w:t>
      </w:r>
      <w:r w:rsidRPr="001C1808">
        <w:rPr>
          <w:rFonts w:ascii="Times New Roman" w:hAnsi="Times New Roman" w:cs="Times New Roman"/>
          <w:sz w:val="24"/>
          <w:szCs w:val="24"/>
        </w:rPr>
        <w:t>przekazuje Wnioskodawcy pisemną informację wraz z pouczeniem o możliwości wniesienia protestu, wskazując:</w:t>
      </w:r>
    </w:p>
    <w:p w:rsidR="001C1808" w:rsidRPr="001C1808" w:rsidRDefault="001C1808" w:rsidP="00C15D6A">
      <w:pPr>
        <w:pStyle w:val="Akapitzlist"/>
        <w:numPr>
          <w:ilvl w:val="0"/>
          <w:numId w:val="40"/>
        </w:numPr>
        <w:tabs>
          <w:tab w:val="left" w:pos="1001"/>
        </w:tabs>
        <w:spacing w:after="120"/>
        <w:jc w:val="both"/>
        <w:rPr>
          <w:rFonts w:ascii="Times New Roman" w:hAnsi="Times New Roman"/>
          <w:sz w:val="24"/>
          <w:szCs w:val="24"/>
        </w:rPr>
      </w:pPr>
      <w:r w:rsidRPr="001C1808">
        <w:rPr>
          <w:rFonts w:ascii="Times New Roman" w:hAnsi="Times New Roman"/>
          <w:sz w:val="24"/>
          <w:szCs w:val="24"/>
        </w:rPr>
        <w:t>termin do wniesienia protestu;</w:t>
      </w:r>
    </w:p>
    <w:p w:rsidR="001C1808" w:rsidRPr="001C1808" w:rsidRDefault="001C1808" w:rsidP="00C15D6A">
      <w:pPr>
        <w:pStyle w:val="Akapitzlist"/>
        <w:numPr>
          <w:ilvl w:val="0"/>
          <w:numId w:val="40"/>
        </w:numPr>
        <w:tabs>
          <w:tab w:val="left" w:pos="1001"/>
        </w:tabs>
        <w:spacing w:after="120"/>
        <w:jc w:val="both"/>
        <w:rPr>
          <w:rFonts w:ascii="Times New Roman" w:hAnsi="Times New Roman"/>
          <w:sz w:val="24"/>
          <w:szCs w:val="24"/>
        </w:rPr>
      </w:pPr>
      <w:r w:rsidRPr="001C1808">
        <w:rPr>
          <w:rFonts w:ascii="Times New Roman" w:hAnsi="Times New Roman"/>
          <w:sz w:val="24"/>
          <w:szCs w:val="24"/>
        </w:rPr>
        <w:t>samorząd Województwa do którego należy skierować protest wraz z LGD za pośrednictwem której należy tego dokonać;</w:t>
      </w:r>
    </w:p>
    <w:p w:rsidR="001C1808" w:rsidRPr="001C1808" w:rsidRDefault="001C1808" w:rsidP="00C15D6A">
      <w:pPr>
        <w:numPr>
          <w:ilvl w:val="0"/>
          <w:numId w:val="34"/>
        </w:numPr>
        <w:tabs>
          <w:tab w:val="left" w:pos="1001"/>
        </w:tabs>
        <w:spacing w:after="120" w:line="276" w:lineRule="auto"/>
        <w:jc w:val="both"/>
        <w:rPr>
          <w:rFonts w:ascii="Times New Roman" w:hAnsi="Times New Roman" w:cs="Times New Roman"/>
          <w:sz w:val="24"/>
          <w:szCs w:val="24"/>
        </w:rPr>
      </w:pPr>
      <w:r w:rsidRPr="001C1808">
        <w:rPr>
          <w:rFonts w:ascii="Times New Roman" w:hAnsi="Times New Roman" w:cs="Times New Roman"/>
          <w:sz w:val="24"/>
          <w:szCs w:val="24"/>
        </w:rPr>
        <w:t xml:space="preserve">wymogi formalne protestu. </w:t>
      </w:r>
    </w:p>
    <w:p w:rsidR="001C1808" w:rsidRPr="001C1808" w:rsidRDefault="001C1808" w:rsidP="001C1808">
      <w:pPr>
        <w:spacing w:line="276" w:lineRule="auto"/>
        <w:jc w:val="both"/>
        <w:rPr>
          <w:rFonts w:ascii="Times New Roman" w:hAnsi="Times New Roman" w:cs="Times New Roman"/>
          <w:sz w:val="24"/>
          <w:szCs w:val="24"/>
        </w:rPr>
      </w:pPr>
    </w:p>
    <w:p w:rsidR="001C1808" w:rsidRPr="002A6E71" w:rsidRDefault="001C1808" w:rsidP="001C1808">
      <w:pPr>
        <w:spacing w:line="276" w:lineRule="auto"/>
        <w:rPr>
          <w:rFonts w:ascii="Times New Roman" w:eastAsia="Calibri" w:hAnsi="Times New Roman" w:cs="Times New Roman"/>
          <w:sz w:val="24"/>
          <w:szCs w:val="24"/>
        </w:rPr>
      </w:pPr>
      <w:r w:rsidRPr="002A6E71">
        <w:rPr>
          <w:rFonts w:ascii="Times New Roman" w:eastAsia="Calibri" w:hAnsi="Times New Roman" w:cs="Times New Roman"/>
          <w:sz w:val="24"/>
          <w:szCs w:val="24"/>
        </w:rPr>
        <w:t>W przypadku operacji wybranych przez LGD do finansowania, które mieszczą się w limicie środków w odniesieniu do których ustawa RLKS nie przewiduje możliwości wniesienia protestu, skan pisma może być przekazywany jedynie drogą poczty elektronicznej, o ile wnioskodawca posiada adres email (z opcją potwierdzania dostarczenia i odczytu wiadomości).</w:t>
      </w:r>
    </w:p>
    <w:p w:rsidR="003C4CA1" w:rsidRDefault="003C4CA1" w:rsidP="00D442D2">
      <w:pPr>
        <w:spacing w:line="276" w:lineRule="auto"/>
        <w:jc w:val="both"/>
        <w:rPr>
          <w:rFonts w:ascii="Times New Roman" w:eastAsia="Calibri" w:hAnsi="Times New Roman" w:cs="Times New Roman"/>
          <w:color w:val="FF0000"/>
          <w:sz w:val="24"/>
          <w:szCs w:val="24"/>
        </w:rPr>
      </w:pPr>
    </w:p>
    <w:p w:rsidR="00D442D2" w:rsidRPr="003C4CA1" w:rsidRDefault="00D442D2" w:rsidP="00D442D2">
      <w:pPr>
        <w:spacing w:line="276" w:lineRule="auto"/>
        <w:jc w:val="both"/>
        <w:rPr>
          <w:rFonts w:ascii="Times New Roman" w:eastAsia="Calibri" w:hAnsi="Times New Roman" w:cs="Times New Roman"/>
          <w:color w:val="FF0000"/>
          <w:sz w:val="24"/>
          <w:szCs w:val="24"/>
        </w:rPr>
      </w:pPr>
    </w:p>
    <w:p w:rsidR="001C1808" w:rsidRPr="002A6E71" w:rsidRDefault="001C1808" w:rsidP="001C1808">
      <w:pPr>
        <w:spacing w:line="276" w:lineRule="auto"/>
        <w:rPr>
          <w:rFonts w:ascii="Times New Roman" w:eastAsia="Calibri" w:hAnsi="Times New Roman" w:cs="Times New Roman"/>
          <w:sz w:val="24"/>
          <w:szCs w:val="24"/>
        </w:rPr>
      </w:pPr>
      <w:r w:rsidRPr="002A6E71">
        <w:rPr>
          <w:rFonts w:ascii="Times New Roman" w:eastAsia="Calibri" w:hAnsi="Times New Roman" w:cs="Times New Roman"/>
          <w:sz w:val="24"/>
          <w:szCs w:val="24"/>
        </w:rPr>
        <w:t>Wnioskodawcy przysługuje prawo do wniesienia protestu jeżeli operacja została negatywnie</w:t>
      </w:r>
      <w:r w:rsidR="008D4D5D" w:rsidRPr="002A6E71">
        <w:rPr>
          <w:rFonts w:ascii="Times New Roman" w:eastAsia="Calibri" w:hAnsi="Times New Roman" w:cs="Times New Roman"/>
          <w:sz w:val="24"/>
          <w:szCs w:val="24"/>
        </w:rPr>
        <w:t xml:space="preserve"> </w:t>
      </w:r>
      <w:r w:rsidRPr="002A6E71">
        <w:rPr>
          <w:rFonts w:ascii="Times New Roman" w:eastAsia="Calibri" w:hAnsi="Times New Roman" w:cs="Times New Roman"/>
          <w:sz w:val="24"/>
          <w:szCs w:val="24"/>
        </w:rPr>
        <w:t>oceniona pod względem zgodności z LSR, nie została wybrana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r w:rsidR="003C4CA1" w:rsidRPr="002A6E71">
        <w:rPr>
          <w:rFonts w:ascii="Times New Roman" w:eastAsia="Calibri" w:hAnsi="Times New Roman" w:cs="Times New Roman"/>
          <w:sz w:val="24"/>
          <w:szCs w:val="24"/>
        </w:rPr>
        <w:t xml:space="preserve"> Prawo do wniesienia protestu przysługuje również w przypadku ustalenia kwoty niższej niż wnioskowana. </w:t>
      </w:r>
    </w:p>
    <w:p w:rsidR="001C1808" w:rsidRPr="002A6E71" w:rsidRDefault="001C1808" w:rsidP="001C1808">
      <w:pPr>
        <w:spacing w:line="276" w:lineRule="auto"/>
        <w:ind w:left="284" w:hanging="284"/>
        <w:jc w:val="both"/>
        <w:rPr>
          <w:rFonts w:ascii="Times New Roman" w:eastAsia="Calibri" w:hAnsi="Times New Roman" w:cs="Times New Roman"/>
          <w:sz w:val="24"/>
          <w:szCs w:val="24"/>
        </w:rPr>
      </w:pPr>
    </w:p>
    <w:p w:rsidR="001C1808" w:rsidRPr="002A6E71" w:rsidRDefault="001C1808" w:rsidP="00FF43F9">
      <w:pPr>
        <w:spacing w:line="276" w:lineRule="auto"/>
        <w:rPr>
          <w:rFonts w:ascii="Times New Roman" w:eastAsia="Calibri" w:hAnsi="Times New Roman" w:cs="Times New Roman"/>
          <w:sz w:val="24"/>
          <w:szCs w:val="24"/>
        </w:rPr>
      </w:pPr>
    </w:p>
    <w:p w:rsidR="001C1808" w:rsidRPr="002A6E71" w:rsidRDefault="001C1808" w:rsidP="008D4D5D">
      <w:pPr>
        <w:spacing w:line="276" w:lineRule="auto"/>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   Pismo wysyłane jest do Wnioskodawcy listem polecon</w:t>
      </w:r>
      <w:r w:rsidR="008D4D5D" w:rsidRPr="002A6E71">
        <w:rPr>
          <w:rFonts w:ascii="Times New Roman" w:eastAsia="Calibri" w:hAnsi="Times New Roman" w:cs="Times New Roman"/>
          <w:sz w:val="24"/>
          <w:szCs w:val="24"/>
        </w:rPr>
        <w:t xml:space="preserve">ym za potwierdzeniem odbioru na </w:t>
      </w:r>
      <w:r w:rsidRPr="002A6E71">
        <w:rPr>
          <w:rFonts w:ascii="Times New Roman" w:eastAsia="Calibri" w:hAnsi="Times New Roman" w:cs="Times New Roman"/>
          <w:sz w:val="24"/>
          <w:szCs w:val="24"/>
        </w:rPr>
        <w:t>adres podany przez Wnioskodawcę we wniosku, przy czym przesyłkę dwukrotnie awizowaną uznaje się za skutecznie doręczoną. Pismo może być także przekazane osobiście Wnioskodawcy, przy czym na kopii pisma Wnioskodawca potwierdza jego odbiór datą i podpisem.</w:t>
      </w:r>
      <w:r w:rsidRPr="002A6E71">
        <w:rPr>
          <w:rFonts w:ascii="Times New Roman" w:hAnsi="Times New Roman" w:cs="Times New Roman"/>
          <w:sz w:val="24"/>
          <w:szCs w:val="24"/>
        </w:rPr>
        <w:t xml:space="preserve"> </w:t>
      </w:r>
    </w:p>
    <w:p w:rsidR="001C1808" w:rsidRPr="002A6E71" w:rsidRDefault="001C1808" w:rsidP="001C1808">
      <w:pPr>
        <w:spacing w:line="276" w:lineRule="auto"/>
        <w:rPr>
          <w:rFonts w:ascii="Times New Roman" w:eastAsia="Calibri" w:hAnsi="Times New Roman" w:cs="Times New Roman"/>
          <w:b/>
          <w:sz w:val="24"/>
          <w:szCs w:val="24"/>
        </w:rPr>
      </w:pPr>
    </w:p>
    <w:p w:rsidR="001C1808" w:rsidRPr="002A6E71" w:rsidRDefault="001C1808" w:rsidP="001C1808">
      <w:pPr>
        <w:spacing w:line="276" w:lineRule="auto"/>
        <w:rPr>
          <w:rFonts w:ascii="Times New Roman" w:eastAsia="Calibri" w:hAnsi="Times New Roman" w:cs="Times New Roman"/>
          <w:b/>
          <w:sz w:val="24"/>
          <w:szCs w:val="24"/>
        </w:rPr>
      </w:pPr>
    </w:p>
    <w:p w:rsidR="001C1808" w:rsidRPr="002A6E71" w:rsidRDefault="001C1808" w:rsidP="001C1808">
      <w:pPr>
        <w:spacing w:line="276" w:lineRule="auto"/>
        <w:rPr>
          <w:rFonts w:ascii="Times New Roman" w:eastAsia="Calibri" w:hAnsi="Times New Roman" w:cs="Times New Roman"/>
          <w:b/>
          <w:sz w:val="24"/>
          <w:szCs w:val="24"/>
        </w:rPr>
      </w:pPr>
      <w:r w:rsidRPr="002A6E71">
        <w:rPr>
          <w:rFonts w:ascii="Times New Roman" w:eastAsia="Calibri" w:hAnsi="Times New Roman" w:cs="Times New Roman"/>
          <w:b/>
          <w:sz w:val="24"/>
          <w:szCs w:val="24"/>
        </w:rPr>
        <w:t>Autokontrola LGD</w:t>
      </w:r>
    </w:p>
    <w:p w:rsidR="001C1808" w:rsidRPr="002A6E71" w:rsidRDefault="001C1808" w:rsidP="001C1808">
      <w:pPr>
        <w:spacing w:line="276" w:lineRule="auto"/>
        <w:jc w:val="center"/>
        <w:rPr>
          <w:rFonts w:ascii="Times New Roman" w:eastAsia="Calibri" w:hAnsi="Times New Roman" w:cs="Times New Roman"/>
          <w:b/>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Rada w terminie 14 dni od dnia otrzymania protestu weryfikuje wyniki dokonanej przez siebie oceny operacji w zakresie kryteriów i zarzutów podnoszonych w proteście, i:</w:t>
      </w:r>
    </w:p>
    <w:p w:rsidR="001C1808" w:rsidRPr="002A6E71" w:rsidRDefault="001C1808" w:rsidP="00C15D6A">
      <w:pPr>
        <w:pStyle w:val="Akapitzlist"/>
        <w:numPr>
          <w:ilvl w:val="1"/>
          <w:numId w:val="39"/>
        </w:numPr>
        <w:spacing w:after="0"/>
        <w:ind w:left="709" w:hanging="425"/>
        <w:jc w:val="both"/>
        <w:rPr>
          <w:rFonts w:ascii="Times New Roman" w:hAnsi="Times New Roman"/>
          <w:sz w:val="24"/>
          <w:szCs w:val="24"/>
        </w:rPr>
      </w:pPr>
      <w:r w:rsidRPr="002A6E71">
        <w:rPr>
          <w:rFonts w:ascii="Times New Roman" w:hAnsi="Times New Roman"/>
          <w:sz w:val="24"/>
          <w:szCs w:val="24"/>
        </w:rPr>
        <w:t>dokonuje zmiany podjętego rozstrzygnięcia, co skutkuje odpowiednio skierowaniem operacji do właściwego etapu oceny albo umieszczeniem go na liście operacji wybranych przez LGD w wyniku przeprowadzenia procedury odwoławczej, informując o tym wnioskodawcę, albo</w:t>
      </w:r>
    </w:p>
    <w:p w:rsidR="001C1808" w:rsidRPr="002A6E71" w:rsidRDefault="001C1808" w:rsidP="00C15D6A">
      <w:pPr>
        <w:pStyle w:val="Akapitzlist"/>
        <w:numPr>
          <w:ilvl w:val="1"/>
          <w:numId w:val="39"/>
        </w:numPr>
        <w:spacing w:after="0"/>
        <w:ind w:left="709" w:hanging="425"/>
        <w:jc w:val="both"/>
        <w:rPr>
          <w:rFonts w:ascii="Times New Roman" w:hAnsi="Times New Roman"/>
          <w:sz w:val="24"/>
          <w:szCs w:val="24"/>
        </w:rPr>
      </w:pPr>
      <w:r w:rsidRPr="002A6E71">
        <w:rPr>
          <w:rFonts w:ascii="Times New Roman" w:hAnsi="Times New Roman"/>
          <w:sz w:val="24"/>
          <w:szCs w:val="24"/>
        </w:rPr>
        <w:t xml:space="preserve">kieruje protest wraz z otrzymaną od wnioskodawcy dokumentacją do SW, załączając do niego stanowisko dotyczące braku podstaw do zmiany podjętego rozstrzygnięcia, oraz informuje wnioskodawcę na piśmie o przekazaniu protestu.  </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Wyniki weryfikacji protestu i ponowna ocena wniosku nie może wpływać na pozycję na liście operacji tych, które zostały wybrane do finansowania i mieszczą się w limicie środków wskazanym w ogłoszeniu o naborze.</w:t>
      </w: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Przebieg procedury odwoławczej wraz z wynikami głosowania odnotowuje się w protokole z procedury odwoławczej. </w:t>
      </w:r>
    </w:p>
    <w:p w:rsidR="001C1808" w:rsidRPr="002A6E71" w:rsidRDefault="001C1808" w:rsidP="001C1808">
      <w:pPr>
        <w:spacing w:line="276" w:lineRule="auto"/>
        <w:jc w:val="both"/>
        <w:rPr>
          <w:rFonts w:ascii="Times New Roman" w:eastAsia="Calibri"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 xml:space="preserve">Etap oceny merytorycznej wniosków o dofinansowanie operacji dokonywany jest przez </w:t>
      </w:r>
      <w:r w:rsidR="00011C35" w:rsidRPr="002A6E71">
        <w:rPr>
          <w:rFonts w:ascii="Times New Roman" w:hAnsi="Times New Roman" w:cs="Times New Roman"/>
          <w:b/>
          <w:sz w:val="24"/>
          <w:szCs w:val="24"/>
        </w:rPr>
        <w:t>Za</w:t>
      </w:r>
      <w:r w:rsidRPr="002A6E71">
        <w:rPr>
          <w:rFonts w:ascii="Times New Roman" w:hAnsi="Times New Roman" w:cs="Times New Roman"/>
          <w:b/>
          <w:sz w:val="24"/>
          <w:szCs w:val="24"/>
        </w:rPr>
        <w:t>rząd</w:t>
      </w:r>
      <w:r w:rsidR="00011C35" w:rsidRPr="002A6E71">
        <w:rPr>
          <w:rFonts w:ascii="Times New Roman" w:hAnsi="Times New Roman" w:cs="Times New Roman"/>
          <w:b/>
          <w:sz w:val="24"/>
          <w:szCs w:val="24"/>
        </w:rPr>
        <w:t>u</w:t>
      </w:r>
      <w:r w:rsidRPr="002A6E71">
        <w:rPr>
          <w:rFonts w:ascii="Times New Roman" w:hAnsi="Times New Roman" w:cs="Times New Roman"/>
          <w:b/>
          <w:sz w:val="24"/>
          <w:szCs w:val="24"/>
        </w:rPr>
        <w:t xml:space="preserve"> Województwa.</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 miejscu wyznaczonym dla LGD pracownik biura LGD uzupełnia wszystkie niezbędne dane na pierwszych stronach wniosków.</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Kopie wniosków wraz z dokumentami potwierdzającymi dokonanie oceny przechowywane są w LGD.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LGD przekazuje do Samorządu Województwa następujące dokumenty: </w:t>
      </w:r>
    </w:p>
    <w:p w:rsidR="001C1808" w:rsidRPr="002A6E71" w:rsidRDefault="001C1808" w:rsidP="00C15D6A">
      <w:pPr>
        <w:widowControl w:val="0"/>
        <w:numPr>
          <w:ilvl w:val="0"/>
          <w:numId w:val="19"/>
        </w:numPr>
        <w:spacing w:before="120" w:after="0" w:line="276" w:lineRule="auto"/>
        <w:ind w:left="720"/>
        <w:jc w:val="both"/>
        <w:rPr>
          <w:rFonts w:ascii="Times New Roman" w:hAnsi="Times New Roman" w:cs="Times New Roman"/>
          <w:sz w:val="24"/>
          <w:szCs w:val="24"/>
        </w:rPr>
      </w:pPr>
      <w:r w:rsidRPr="002A6E71">
        <w:rPr>
          <w:rFonts w:ascii="Times New Roman" w:hAnsi="Times New Roman" w:cs="Times New Roman"/>
          <w:sz w:val="24"/>
          <w:szCs w:val="24"/>
        </w:rPr>
        <w:t>wnioski dotyczące operacji wybranych przez LGD do dofinansowania – oryginał,</w:t>
      </w:r>
    </w:p>
    <w:p w:rsidR="001C1808" w:rsidRPr="002A6E71" w:rsidRDefault="001C1808" w:rsidP="00C15D6A">
      <w:pPr>
        <w:widowControl w:val="0"/>
        <w:numPr>
          <w:ilvl w:val="0"/>
          <w:numId w:val="19"/>
        </w:numPr>
        <w:spacing w:before="120" w:after="0" w:line="276" w:lineRule="auto"/>
        <w:ind w:left="720"/>
        <w:jc w:val="both"/>
        <w:rPr>
          <w:rFonts w:ascii="Times New Roman" w:hAnsi="Times New Roman" w:cs="Times New Roman"/>
          <w:sz w:val="24"/>
          <w:szCs w:val="24"/>
        </w:rPr>
      </w:pPr>
      <w:r w:rsidRPr="002A6E71">
        <w:rPr>
          <w:rFonts w:ascii="Times New Roman" w:hAnsi="Times New Roman" w:cs="Times New Roman"/>
          <w:sz w:val="24"/>
          <w:szCs w:val="24"/>
        </w:rPr>
        <w:t>listę operacji zgodnych z ogłoszeniem naboru wniosków o przyznanie pomocy oraz LSR – oryginał lub kopia,</w:t>
      </w:r>
    </w:p>
    <w:p w:rsidR="001C1808" w:rsidRPr="002A6E71" w:rsidRDefault="001C1808" w:rsidP="00C15D6A">
      <w:pPr>
        <w:widowControl w:val="0"/>
        <w:numPr>
          <w:ilvl w:val="0"/>
          <w:numId w:val="19"/>
        </w:numPr>
        <w:spacing w:before="120" w:after="0" w:line="276" w:lineRule="auto"/>
        <w:ind w:left="720"/>
        <w:jc w:val="both"/>
        <w:rPr>
          <w:rFonts w:ascii="Times New Roman" w:hAnsi="Times New Roman" w:cs="Times New Roman"/>
          <w:sz w:val="24"/>
          <w:szCs w:val="24"/>
        </w:rPr>
      </w:pPr>
      <w:r w:rsidRPr="002A6E71">
        <w:rPr>
          <w:rFonts w:ascii="Times New Roman" w:hAnsi="Times New Roman" w:cs="Times New Roman"/>
          <w:sz w:val="24"/>
          <w:szCs w:val="24"/>
        </w:rPr>
        <w:t>listę operacji wybranych, tj. operacji objętych wnioskami, które:</w:t>
      </w:r>
    </w:p>
    <w:p w:rsidR="001C1808" w:rsidRPr="002A6E71" w:rsidRDefault="001C1808" w:rsidP="00C15D6A">
      <w:pPr>
        <w:widowControl w:val="0"/>
        <w:numPr>
          <w:ilvl w:val="0"/>
          <w:numId w:val="21"/>
        </w:numPr>
        <w:spacing w:before="120" w:after="0" w:line="276" w:lineRule="auto"/>
        <w:jc w:val="both"/>
        <w:rPr>
          <w:rFonts w:ascii="Times New Roman" w:hAnsi="Times New Roman" w:cs="Times New Roman"/>
          <w:sz w:val="24"/>
          <w:szCs w:val="24"/>
        </w:rPr>
      </w:pPr>
      <w:r w:rsidRPr="002A6E71">
        <w:rPr>
          <w:rFonts w:ascii="Times New Roman" w:hAnsi="Times New Roman" w:cs="Times New Roman"/>
          <w:sz w:val="24"/>
          <w:szCs w:val="24"/>
        </w:rPr>
        <w:t>zostały złożone w miejscu i terminie wskazanym w ogłoszeniu o naborze,</w:t>
      </w:r>
    </w:p>
    <w:p w:rsidR="001C1808" w:rsidRPr="002A6E71" w:rsidRDefault="001C1808" w:rsidP="00C15D6A">
      <w:pPr>
        <w:widowControl w:val="0"/>
        <w:numPr>
          <w:ilvl w:val="0"/>
          <w:numId w:val="21"/>
        </w:numPr>
        <w:spacing w:before="120" w:after="0" w:line="276" w:lineRule="auto"/>
        <w:jc w:val="both"/>
        <w:rPr>
          <w:rFonts w:ascii="Times New Roman" w:hAnsi="Times New Roman" w:cs="Times New Roman"/>
          <w:sz w:val="24"/>
          <w:szCs w:val="24"/>
        </w:rPr>
      </w:pPr>
      <w:r w:rsidRPr="002A6E71">
        <w:rPr>
          <w:rFonts w:ascii="Times New Roman" w:hAnsi="Times New Roman" w:cs="Times New Roman"/>
          <w:sz w:val="24"/>
          <w:szCs w:val="24"/>
        </w:rPr>
        <w:t>są zgodne z zakresem tematycznym, wskazanym w ogłoszeniu o naborze,</w:t>
      </w:r>
    </w:p>
    <w:p w:rsidR="001C1808" w:rsidRPr="002A6E71" w:rsidRDefault="001C1808" w:rsidP="00C15D6A">
      <w:pPr>
        <w:widowControl w:val="0"/>
        <w:numPr>
          <w:ilvl w:val="0"/>
          <w:numId w:val="21"/>
        </w:numPr>
        <w:spacing w:before="120" w:after="0" w:line="276" w:lineRule="auto"/>
        <w:jc w:val="both"/>
        <w:rPr>
          <w:rFonts w:ascii="Times New Roman" w:hAnsi="Times New Roman" w:cs="Times New Roman"/>
          <w:sz w:val="24"/>
          <w:szCs w:val="24"/>
        </w:rPr>
      </w:pPr>
      <w:r w:rsidRPr="002A6E71">
        <w:rPr>
          <w:rFonts w:ascii="Times New Roman" w:hAnsi="Times New Roman" w:cs="Times New Roman"/>
          <w:sz w:val="24"/>
          <w:szCs w:val="24"/>
        </w:rPr>
        <w:t>są zgodne z LSR,</w:t>
      </w:r>
    </w:p>
    <w:p w:rsidR="001C1808" w:rsidRPr="002A6E71" w:rsidRDefault="001C1808" w:rsidP="00C15D6A">
      <w:pPr>
        <w:widowControl w:val="0"/>
        <w:numPr>
          <w:ilvl w:val="0"/>
          <w:numId w:val="21"/>
        </w:numPr>
        <w:spacing w:before="120" w:after="0" w:line="276" w:lineRule="auto"/>
        <w:jc w:val="both"/>
        <w:rPr>
          <w:rFonts w:ascii="Times New Roman" w:hAnsi="Times New Roman" w:cs="Times New Roman"/>
          <w:sz w:val="24"/>
          <w:szCs w:val="24"/>
        </w:rPr>
      </w:pPr>
      <w:r w:rsidRPr="002A6E71">
        <w:rPr>
          <w:rFonts w:ascii="Times New Roman" w:hAnsi="Times New Roman" w:cs="Times New Roman"/>
          <w:sz w:val="24"/>
          <w:szCs w:val="24"/>
        </w:rPr>
        <w:t>uzyskały minimalną liczbę punktów w ramach oceny spełnienia kryteriów wyboru i zostały wybrane przez LGD do finansowania,</w:t>
      </w:r>
    </w:p>
    <w:p w:rsidR="001C1808" w:rsidRPr="002A6E71" w:rsidRDefault="001C1808" w:rsidP="00C15D6A">
      <w:pPr>
        <w:widowControl w:val="0"/>
        <w:numPr>
          <w:ilvl w:val="0"/>
          <w:numId w:val="21"/>
        </w:numPr>
        <w:spacing w:before="120" w:after="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na dzień przekazania wniosków do </w:t>
      </w:r>
      <w:r w:rsidR="00011C35" w:rsidRPr="002A6E71">
        <w:rPr>
          <w:rFonts w:ascii="Times New Roman" w:hAnsi="Times New Roman" w:cs="Times New Roman"/>
          <w:sz w:val="24"/>
          <w:szCs w:val="24"/>
        </w:rPr>
        <w:t>Za</w:t>
      </w:r>
      <w:r w:rsidRPr="002A6E71">
        <w:rPr>
          <w:rFonts w:ascii="Times New Roman" w:hAnsi="Times New Roman" w:cs="Times New Roman"/>
          <w:sz w:val="24"/>
          <w:szCs w:val="24"/>
        </w:rPr>
        <w:t>rządu Województwa  mieszczą się w limicie środków wskazanym w ogłoszeniu o naborze</w:t>
      </w:r>
    </w:p>
    <w:p w:rsidR="00011C35" w:rsidRPr="002A6E71" w:rsidRDefault="00011C35" w:rsidP="00C15D6A">
      <w:pPr>
        <w:widowControl w:val="0"/>
        <w:numPr>
          <w:ilvl w:val="0"/>
          <w:numId w:val="21"/>
        </w:numPr>
        <w:spacing w:before="120" w:after="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pismo </w:t>
      </w:r>
      <w:r w:rsidR="00CE5002" w:rsidRPr="002A6E71">
        <w:rPr>
          <w:rFonts w:ascii="Times New Roman" w:hAnsi="Times New Roman" w:cs="Times New Roman"/>
          <w:sz w:val="24"/>
          <w:szCs w:val="24"/>
        </w:rPr>
        <w:t xml:space="preserve">do Wnioskodawcy </w:t>
      </w:r>
      <w:r w:rsidRPr="002A6E71">
        <w:rPr>
          <w:rFonts w:ascii="Times New Roman" w:hAnsi="Times New Roman" w:cs="Times New Roman"/>
          <w:sz w:val="24"/>
          <w:szCs w:val="24"/>
        </w:rPr>
        <w:t xml:space="preserve">informujące </w:t>
      </w:r>
      <w:r w:rsidR="00CE5002" w:rsidRPr="002A6E71">
        <w:rPr>
          <w:rFonts w:ascii="Times New Roman" w:hAnsi="Times New Roman" w:cs="Times New Roman"/>
          <w:sz w:val="24"/>
          <w:szCs w:val="24"/>
        </w:rPr>
        <w:t>o wyniku oceny i wyboru operacji</w:t>
      </w:r>
    </w:p>
    <w:p w:rsidR="001C1808" w:rsidRPr="002A6E71" w:rsidRDefault="001C1808" w:rsidP="001C1808">
      <w:pPr>
        <w:spacing w:before="120" w:line="276" w:lineRule="auto"/>
        <w:ind w:left="720"/>
        <w:jc w:val="both"/>
        <w:rPr>
          <w:rFonts w:ascii="Times New Roman" w:hAnsi="Times New Roman" w:cs="Times New Roman"/>
          <w:sz w:val="24"/>
          <w:szCs w:val="24"/>
        </w:rPr>
      </w:pPr>
      <w:r w:rsidRPr="002A6E71">
        <w:rPr>
          <w:rFonts w:ascii="Times New Roman" w:hAnsi="Times New Roman" w:cs="Times New Roman"/>
          <w:sz w:val="24"/>
          <w:szCs w:val="24"/>
        </w:rPr>
        <w:t>– oryginał lub kopia,</w:t>
      </w:r>
    </w:p>
    <w:p w:rsidR="001C1808" w:rsidRPr="002A6E71" w:rsidRDefault="001C1808" w:rsidP="00C15D6A">
      <w:pPr>
        <w:widowControl w:val="0"/>
        <w:numPr>
          <w:ilvl w:val="0"/>
          <w:numId w:val="19"/>
        </w:numPr>
        <w:spacing w:before="120" w:after="0" w:line="276" w:lineRule="auto"/>
        <w:ind w:left="720"/>
        <w:jc w:val="both"/>
        <w:rPr>
          <w:rFonts w:ascii="Times New Roman" w:hAnsi="Times New Roman" w:cs="Times New Roman"/>
          <w:sz w:val="24"/>
          <w:szCs w:val="24"/>
        </w:rPr>
      </w:pPr>
      <w:r w:rsidRPr="002A6E71">
        <w:rPr>
          <w:rFonts w:ascii="Times New Roman" w:hAnsi="Times New Roman" w:cs="Times New Roman"/>
          <w:sz w:val="24"/>
          <w:szCs w:val="24"/>
        </w:rPr>
        <w:t>uchwały podjęte przez Radę LGD w sprawie wyboru wniosków oraz ustalenia kwoty pomocy  wraz z uzasadnieniem oceny i podaniem liczby punktów otrzymanych przez operację, a w  przypadku pozytywnego wyniku wyboru, ze wskazaniem czy operacja mieści się w limicie środków wskazanym w ogłoszeniu o naborze wniosków oraz uzasadnieniem w zakresie ustalonej kwoty wsparcia– oryginał lub kopia,</w:t>
      </w:r>
    </w:p>
    <w:p w:rsidR="001C1808" w:rsidRPr="002A6E71" w:rsidRDefault="001C1808" w:rsidP="00C15D6A">
      <w:pPr>
        <w:widowControl w:val="0"/>
        <w:numPr>
          <w:ilvl w:val="0"/>
          <w:numId w:val="19"/>
        </w:numPr>
        <w:spacing w:before="120" w:after="0" w:line="276" w:lineRule="auto"/>
        <w:ind w:left="720"/>
        <w:jc w:val="both"/>
        <w:rPr>
          <w:rFonts w:ascii="Times New Roman" w:hAnsi="Times New Roman" w:cs="Times New Roman"/>
          <w:sz w:val="24"/>
          <w:szCs w:val="24"/>
        </w:rPr>
      </w:pPr>
      <w:r w:rsidRPr="002A6E71">
        <w:rPr>
          <w:rFonts w:ascii="Times New Roman" w:hAnsi="Times New Roman" w:cs="Times New Roman"/>
          <w:sz w:val="24"/>
          <w:szCs w:val="24"/>
        </w:rPr>
        <w:t>protokół z posiedzenia Rady LGD dotyczący oceny zgodności operacji z LSR i wyboru operacji – kopia,</w:t>
      </w:r>
    </w:p>
    <w:p w:rsidR="001C1808" w:rsidRPr="002A6E71" w:rsidRDefault="001C1808" w:rsidP="00C15D6A">
      <w:pPr>
        <w:widowControl w:val="0"/>
        <w:numPr>
          <w:ilvl w:val="0"/>
          <w:numId w:val="19"/>
        </w:numPr>
        <w:spacing w:before="120" w:after="0" w:line="276" w:lineRule="auto"/>
        <w:ind w:left="720"/>
        <w:jc w:val="both"/>
        <w:rPr>
          <w:rFonts w:ascii="Times New Roman" w:hAnsi="Times New Roman" w:cs="Times New Roman"/>
          <w:sz w:val="24"/>
          <w:szCs w:val="24"/>
        </w:rPr>
      </w:pPr>
      <w:r w:rsidRPr="002A6E71">
        <w:rPr>
          <w:rFonts w:ascii="Times New Roman" w:hAnsi="Times New Roman" w:cs="Times New Roman"/>
          <w:sz w:val="24"/>
          <w:szCs w:val="24"/>
        </w:rPr>
        <w:t>listę obecności członków Rady LGD podczas głosowania – kopia,</w:t>
      </w:r>
    </w:p>
    <w:p w:rsidR="001C1808" w:rsidRPr="002A6E71" w:rsidRDefault="001C1808" w:rsidP="00C15D6A">
      <w:pPr>
        <w:widowControl w:val="0"/>
        <w:numPr>
          <w:ilvl w:val="0"/>
          <w:numId w:val="19"/>
        </w:numPr>
        <w:spacing w:before="120" w:after="0" w:line="276" w:lineRule="auto"/>
        <w:ind w:left="720"/>
        <w:jc w:val="both"/>
        <w:rPr>
          <w:rFonts w:ascii="Times New Roman" w:hAnsi="Times New Roman" w:cs="Times New Roman"/>
          <w:sz w:val="24"/>
          <w:szCs w:val="24"/>
        </w:rPr>
      </w:pPr>
      <w:r w:rsidRPr="002A6E71">
        <w:rPr>
          <w:rFonts w:ascii="Times New Roman" w:hAnsi="Times New Roman" w:cs="Times New Roman"/>
          <w:sz w:val="24"/>
          <w:szCs w:val="24"/>
        </w:rPr>
        <w:t>oświadczenia członków Rady LGD o zachowaniu bezstronności podczas głosowania – kopia,</w:t>
      </w:r>
    </w:p>
    <w:p w:rsidR="001C1808" w:rsidRPr="002A6E71" w:rsidRDefault="001C1808" w:rsidP="00C15D6A">
      <w:pPr>
        <w:widowControl w:val="0"/>
        <w:numPr>
          <w:ilvl w:val="0"/>
          <w:numId w:val="19"/>
        </w:numPr>
        <w:spacing w:before="120" w:after="0" w:line="276" w:lineRule="auto"/>
        <w:ind w:left="720"/>
        <w:jc w:val="both"/>
        <w:rPr>
          <w:rFonts w:ascii="Times New Roman" w:hAnsi="Times New Roman" w:cs="Times New Roman"/>
          <w:sz w:val="24"/>
          <w:szCs w:val="24"/>
        </w:rPr>
      </w:pPr>
      <w:r w:rsidRPr="002A6E71">
        <w:rPr>
          <w:rFonts w:ascii="Times New Roman" w:hAnsi="Times New Roman" w:cs="Times New Roman"/>
          <w:sz w:val="24"/>
          <w:szCs w:val="24"/>
        </w:rPr>
        <w:t>karty oceny operacji w ramach oceny kryteriów wyboru oraz zgodności z LSR  – kopia,</w:t>
      </w:r>
    </w:p>
    <w:p w:rsidR="001C1808" w:rsidRPr="002A6E71" w:rsidRDefault="001C1808" w:rsidP="00C15D6A">
      <w:pPr>
        <w:widowControl w:val="0"/>
        <w:numPr>
          <w:ilvl w:val="0"/>
          <w:numId w:val="19"/>
        </w:numPr>
        <w:spacing w:before="120" w:after="0" w:line="276" w:lineRule="auto"/>
        <w:ind w:left="720"/>
        <w:jc w:val="both"/>
        <w:rPr>
          <w:rFonts w:ascii="Times New Roman" w:hAnsi="Times New Roman" w:cs="Times New Roman"/>
          <w:sz w:val="24"/>
          <w:szCs w:val="24"/>
        </w:rPr>
      </w:pPr>
      <w:r w:rsidRPr="002A6E71">
        <w:rPr>
          <w:rFonts w:ascii="Times New Roman" w:hAnsi="Times New Roman" w:cs="Times New Roman"/>
          <w:sz w:val="24"/>
          <w:szCs w:val="24"/>
        </w:rPr>
        <w:t>ewidencję udzielanego w związku z realizowanym naborem doradztwa, w formie rejestru lub oświadczeń podmiotów – kopia.</w:t>
      </w:r>
    </w:p>
    <w:p w:rsidR="001C1808" w:rsidRPr="002A6E71" w:rsidRDefault="001C1808" w:rsidP="00C15D6A">
      <w:pPr>
        <w:widowControl w:val="0"/>
        <w:numPr>
          <w:ilvl w:val="0"/>
          <w:numId w:val="19"/>
        </w:numPr>
        <w:spacing w:before="120" w:after="0" w:line="276" w:lineRule="auto"/>
        <w:ind w:left="720"/>
        <w:jc w:val="both"/>
        <w:rPr>
          <w:rFonts w:ascii="Times New Roman" w:hAnsi="Times New Roman" w:cs="Times New Roman"/>
          <w:sz w:val="24"/>
          <w:szCs w:val="24"/>
          <w:highlight w:val="green"/>
        </w:rPr>
      </w:pPr>
      <w:r w:rsidRPr="002A6E71">
        <w:rPr>
          <w:rFonts w:ascii="Times New Roman" w:hAnsi="Times New Roman" w:cs="Times New Roman"/>
          <w:sz w:val="24"/>
          <w:szCs w:val="24"/>
        </w:rPr>
        <w:t>rejestr interesów, jeśli LGD prowadzi ten Rejestr lub inny dokument pozwalający na identyfikację charakteru powiązań członków organu decyzyjnego z wnioskodawcami / poszczególnymi projektami – kopia (</w:t>
      </w:r>
      <w:r w:rsidRPr="002A6E71">
        <w:rPr>
          <w:rFonts w:ascii="Times New Roman" w:hAnsi="Times New Roman" w:cs="Times New Roman"/>
          <w:sz w:val="24"/>
          <w:szCs w:val="24"/>
          <w:highlight w:val="green"/>
        </w:rPr>
        <w:t xml:space="preserve">Załącznik nr 23).  </w:t>
      </w:r>
    </w:p>
    <w:p w:rsidR="001C1808" w:rsidRPr="002A6E71" w:rsidRDefault="001C1808" w:rsidP="001C1808">
      <w:pPr>
        <w:pStyle w:val="Default"/>
        <w:tabs>
          <w:tab w:val="left" w:pos="284"/>
        </w:tabs>
        <w:spacing w:before="120" w:line="276" w:lineRule="auto"/>
        <w:ind w:left="360"/>
        <w:jc w:val="both"/>
        <w:rPr>
          <w:rFonts w:ascii="Times New Roman" w:hAnsi="Times New Roman" w:cs="Times New Roman"/>
          <w:color w:val="auto"/>
        </w:rPr>
      </w:pPr>
      <w:r w:rsidRPr="002A6E71">
        <w:rPr>
          <w:rFonts w:ascii="Times New Roman" w:hAnsi="Times New Roman" w:cs="Times New Roman"/>
          <w:color w:val="auto"/>
        </w:rPr>
        <w:lastRenderedPageBreak/>
        <w:t xml:space="preserve">Wykaz przekazywanych przez LGD do Samorządu Województwa dokumentów stanowi </w:t>
      </w:r>
      <w:r w:rsidRPr="002A6E71">
        <w:rPr>
          <w:rFonts w:ascii="Times New Roman" w:hAnsi="Times New Roman" w:cs="Times New Roman"/>
          <w:color w:val="auto"/>
          <w:highlight w:val="green"/>
        </w:rPr>
        <w:t xml:space="preserve">Załącznik nr </w:t>
      </w:r>
      <w:r w:rsidRPr="002A6E71">
        <w:rPr>
          <w:rFonts w:ascii="Times New Roman" w:hAnsi="Times New Roman" w:cs="Times New Roman"/>
          <w:color w:val="auto"/>
        </w:rPr>
        <w:t xml:space="preserve">22. </w:t>
      </w:r>
    </w:p>
    <w:p w:rsidR="00011C35" w:rsidRPr="002A6E71" w:rsidRDefault="00011C35" w:rsidP="00011C35">
      <w:pPr>
        <w:pStyle w:val="Default"/>
        <w:tabs>
          <w:tab w:val="left" w:pos="284"/>
        </w:tabs>
        <w:spacing w:before="120" w:line="276" w:lineRule="auto"/>
        <w:ind w:left="360"/>
        <w:jc w:val="both"/>
        <w:rPr>
          <w:rFonts w:ascii="Times New Roman" w:hAnsi="Times New Roman" w:cs="Times New Roman"/>
          <w:color w:val="auto"/>
        </w:rPr>
      </w:pPr>
    </w:p>
    <w:p w:rsidR="001C1808" w:rsidRPr="002A6E71" w:rsidRDefault="001C1808" w:rsidP="001C1808">
      <w:pPr>
        <w:pStyle w:val="Default"/>
        <w:tabs>
          <w:tab w:val="left" w:pos="284"/>
        </w:tabs>
        <w:spacing w:before="120" w:line="276" w:lineRule="auto"/>
        <w:ind w:left="360"/>
        <w:jc w:val="both"/>
        <w:rPr>
          <w:rFonts w:ascii="Times New Roman" w:hAnsi="Times New Roman" w:cs="Times New Roman"/>
          <w:color w:val="auto"/>
        </w:rPr>
      </w:pPr>
      <w:r w:rsidRPr="002A6E71">
        <w:rPr>
          <w:rFonts w:ascii="Times New Roman" w:hAnsi="Times New Roman" w:cs="Times New Roman"/>
          <w:color w:val="auto"/>
        </w:rPr>
        <w:t>Kopie przekazywanych dokumentów potwierdzane są za zgodność z oryginałem przez pracownika LGD.</w:t>
      </w:r>
    </w:p>
    <w:p w:rsidR="001C1808" w:rsidRPr="002A6E71" w:rsidRDefault="001C1808" w:rsidP="001C1808">
      <w:pPr>
        <w:tabs>
          <w:tab w:val="left" w:pos="450"/>
        </w:tabs>
        <w:spacing w:before="120" w:line="276" w:lineRule="auto"/>
        <w:ind w:left="360"/>
        <w:jc w:val="both"/>
        <w:rPr>
          <w:rFonts w:ascii="Times New Roman" w:hAnsi="Times New Roman" w:cs="Times New Roman"/>
          <w:sz w:val="24"/>
          <w:szCs w:val="24"/>
        </w:rPr>
      </w:pPr>
      <w:r w:rsidRPr="002A6E71">
        <w:rPr>
          <w:rFonts w:ascii="Times New Roman" w:hAnsi="Times New Roman" w:cs="Times New Roman"/>
          <w:sz w:val="24"/>
          <w:szCs w:val="24"/>
        </w:rPr>
        <w:t>Przekazywane listy i uchwały zawierają:</w:t>
      </w:r>
    </w:p>
    <w:p w:rsidR="001C1808" w:rsidRPr="002A6E71" w:rsidRDefault="001C1808" w:rsidP="00C15D6A">
      <w:pPr>
        <w:widowControl w:val="0"/>
        <w:numPr>
          <w:ilvl w:val="0"/>
          <w:numId w:val="20"/>
        </w:numPr>
        <w:tabs>
          <w:tab w:val="left" w:pos="284"/>
        </w:tabs>
        <w:spacing w:before="120" w:after="0" w:line="276" w:lineRule="auto"/>
        <w:ind w:left="644" w:hanging="284"/>
        <w:jc w:val="both"/>
        <w:rPr>
          <w:rFonts w:ascii="Times New Roman" w:hAnsi="Times New Roman" w:cs="Times New Roman"/>
          <w:sz w:val="24"/>
          <w:szCs w:val="24"/>
        </w:rPr>
      </w:pPr>
      <w:r w:rsidRPr="002A6E71">
        <w:rPr>
          <w:rFonts w:ascii="Times New Roman" w:hAnsi="Times New Roman" w:cs="Times New Roman"/>
          <w:sz w:val="24"/>
          <w:szCs w:val="24"/>
        </w:rPr>
        <w:t xml:space="preserve">indywidualne oznaczenie sprawy nadane każdemu wnioskowi przez LGD, wpisane na wniosku w polu </w:t>
      </w:r>
      <w:r w:rsidRPr="002A6E71">
        <w:rPr>
          <w:rFonts w:ascii="Times New Roman" w:hAnsi="Times New Roman" w:cs="Times New Roman"/>
          <w:i/>
          <w:sz w:val="24"/>
          <w:szCs w:val="24"/>
        </w:rPr>
        <w:t>Potwierdzenie przyjęcia przez LGD</w:t>
      </w:r>
      <w:r w:rsidRPr="002A6E71">
        <w:rPr>
          <w:rFonts w:ascii="Times New Roman" w:hAnsi="Times New Roman" w:cs="Times New Roman"/>
          <w:sz w:val="24"/>
          <w:szCs w:val="24"/>
        </w:rPr>
        <w:t>,</w:t>
      </w:r>
    </w:p>
    <w:p w:rsidR="001C1808" w:rsidRPr="002A6E71" w:rsidRDefault="001C1808" w:rsidP="00C15D6A">
      <w:pPr>
        <w:widowControl w:val="0"/>
        <w:numPr>
          <w:ilvl w:val="0"/>
          <w:numId w:val="20"/>
        </w:numPr>
        <w:tabs>
          <w:tab w:val="left" w:pos="284"/>
        </w:tabs>
        <w:spacing w:before="120" w:after="0" w:line="276" w:lineRule="auto"/>
        <w:ind w:left="644" w:hanging="284"/>
        <w:jc w:val="both"/>
        <w:rPr>
          <w:rFonts w:ascii="Times New Roman" w:hAnsi="Times New Roman" w:cs="Times New Roman"/>
          <w:sz w:val="24"/>
          <w:szCs w:val="24"/>
        </w:rPr>
      </w:pPr>
      <w:r w:rsidRPr="002A6E71">
        <w:rPr>
          <w:rFonts w:ascii="Times New Roman" w:hAnsi="Times New Roman" w:cs="Times New Roman"/>
          <w:sz w:val="24"/>
          <w:szCs w:val="24"/>
        </w:rPr>
        <w:t>numer identyfikacyjny podmiotu ubiegającego się o wsparcie, nadany zgodnie z ustawą z dnia 18 grudnia 2003 r. o krajowym systemie ewidencji producentów, ewidencji gospodarstw rolnych,</w:t>
      </w:r>
    </w:p>
    <w:p w:rsidR="001C1808" w:rsidRPr="002A6E71" w:rsidRDefault="001C1808" w:rsidP="00C15D6A">
      <w:pPr>
        <w:widowControl w:val="0"/>
        <w:numPr>
          <w:ilvl w:val="0"/>
          <w:numId w:val="20"/>
        </w:numPr>
        <w:tabs>
          <w:tab w:val="left" w:pos="284"/>
        </w:tabs>
        <w:spacing w:before="120" w:after="0" w:line="276" w:lineRule="auto"/>
        <w:ind w:left="644" w:hanging="284"/>
        <w:jc w:val="both"/>
        <w:rPr>
          <w:rFonts w:ascii="Times New Roman" w:hAnsi="Times New Roman" w:cs="Times New Roman"/>
          <w:sz w:val="24"/>
          <w:szCs w:val="24"/>
        </w:rPr>
      </w:pPr>
      <w:r w:rsidRPr="002A6E71">
        <w:rPr>
          <w:rFonts w:ascii="Times New Roman" w:hAnsi="Times New Roman" w:cs="Times New Roman"/>
          <w:sz w:val="24"/>
          <w:szCs w:val="24"/>
        </w:rPr>
        <w:t>nazwę/imię i nazwisko podmiotu ubiegającego się o wsparcie,</w:t>
      </w:r>
    </w:p>
    <w:p w:rsidR="001C1808" w:rsidRPr="002A6E71" w:rsidRDefault="001C1808" w:rsidP="00C15D6A">
      <w:pPr>
        <w:widowControl w:val="0"/>
        <w:numPr>
          <w:ilvl w:val="0"/>
          <w:numId w:val="20"/>
        </w:numPr>
        <w:tabs>
          <w:tab w:val="left" w:pos="284"/>
        </w:tabs>
        <w:spacing w:before="120" w:after="0" w:line="276" w:lineRule="auto"/>
        <w:ind w:left="644" w:hanging="284"/>
        <w:jc w:val="both"/>
        <w:rPr>
          <w:rFonts w:ascii="Times New Roman" w:hAnsi="Times New Roman" w:cs="Times New Roman"/>
          <w:sz w:val="24"/>
          <w:szCs w:val="24"/>
        </w:rPr>
      </w:pPr>
      <w:r w:rsidRPr="002A6E71">
        <w:rPr>
          <w:rFonts w:ascii="Times New Roman" w:hAnsi="Times New Roman" w:cs="Times New Roman"/>
          <w:sz w:val="24"/>
          <w:szCs w:val="24"/>
        </w:rPr>
        <w:t>tytuł operacji określony we wniosku,</w:t>
      </w:r>
    </w:p>
    <w:p w:rsidR="001C1808" w:rsidRPr="002A6E71" w:rsidRDefault="001C1808" w:rsidP="00C15D6A">
      <w:pPr>
        <w:widowControl w:val="0"/>
        <w:numPr>
          <w:ilvl w:val="0"/>
          <w:numId w:val="20"/>
        </w:numPr>
        <w:tabs>
          <w:tab w:val="left" w:pos="284"/>
        </w:tabs>
        <w:spacing w:before="120" w:after="0" w:line="276" w:lineRule="auto"/>
        <w:ind w:left="644" w:hanging="284"/>
        <w:jc w:val="both"/>
        <w:rPr>
          <w:rFonts w:ascii="Times New Roman" w:hAnsi="Times New Roman" w:cs="Times New Roman"/>
          <w:sz w:val="24"/>
          <w:szCs w:val="24"/>
        </w:rPr>
      </w:pPr>
      <w:r w:rsidRPr="002A6E71">
        <w:rPr>
          <w:rFonts w:ascii="Times New Roman" w:hAnsi="Times New Roman" w:cs="Times New Roman"/>
          <w:sz w:val="24"/>
          <w:szCs w:val="24"/>
        </w:rPr>
        <w:t>wynik w ramach oceny zgodności z LSR oraz liczbę otrzymanych punktów w ramach oceny w zakresie spełniania przez operację lokalnych kryteriów wyboru,</w:t>
      </w:r>
    </w:p>
    <w:p w:rsidR="001C1808" w:rsidRPr="002A6E71" w:rsidRDefault="001C1808" w:rsidP="00C15D6A">
      <w:pPr>
        <w:widowControl w:val="0"/>
        <w:numPr>
          <w:ilvl w:val="0"/>
          <w:numId w:val="20"/>
        </w:numPr>
        <w:tabs>
          <w:tab w:val="left" w:pos="284"/>
          <w:tab w:val="left" w:pos="450"/>
        </w:tabs>
        <w:spacing w:before="120" w:after="0" w:line="276" w:lineRule="auto"/>
        <w:ind w:left="644" w:hanging="284"/>
        <w:jc w:val="both"/>
        <w:rPr>
          <w:rFonts w:ascii="Times New Roman" w:hAnsi="Times New Roman" w:cs="Times New Roman"/>
          <w:sz w:val="24"/>
          <w:szCs w:val="24"/>
        </w:rPr>
      </w:pPr>
      <w:r w:rsidRPr="002A6E71">
        <w:rPr>
          <w:rFonts w:ascii="Times New Roman" w:hAnsi="Times New Roman" w:cs="Times New Roman"/>
          <w:sz w:val="24"/>
          <w:szCs w:val="24"/>
        </w:rPr>
        <w:t>kwotę wsparcia wnioskowaną przez podmiot ubiegający się o wsparcie,</w:t>
      </w:r>
    </w:p>
    <w:p w:rsidR="001C1808" w:rsidRPr="002A6E71" w:rsidRDefault="001C1808" w:rsidP="00C15D6A">
      <w:pPr>
        <w:widowControl w:val="0"/>
        <w:numPr>
          <w:ilvl w:val="0"/>
          <w:numId w:val="20"/>
        </w:numPr>
        <w:tabs>
          <w:tab w:val="left" w:pos="284"/>
          <w:tab w:val="left" w:pos="450"/>
        </w:tabs>
        <w:spacing w:before="120" w:after="0" w:line="276" w:lineRule="auto"/>
        <w:ind w:left="644" w:hanging="284"/>
        <w:jc w:val="both"/>
        <w:rPr>
          <w:rFonts w:ascii="Times New Roman" w:hAnsi="Times New Roman" w:cs="Times New Roman"/>
          <w:sz w:val="24"/>
          <w:szCs w:val="24"/>
        </w:rPr>
      </w:pPr>
      <w:r w:rsidRPr="002A6E71">
        <w:rPr>
          <w:rFonts w:ascii="Times New Roman" w:hAnsi="Times New Roman" w:cs="Times New Roman"/>
          <w:sz w:val="24"/>
          <w:szCs w:val="24"/>
        </w:rPr>
        <w:t>Ustaloną przez LGD kwotę wsparcia</w:t>
      </w:r>
    </w:p>
    <w:p w:rsidR="001C1808" w:rsidRPr="002A6E71" w:rsidRDefault="001C1808" w:rsidP="00C15D6A">
      <w:pPr>
        <w:widowControl w:val="0"/>
        <w:numPr>
          <w:ilvl w:val="0"/>
          <w:numId w:val="20"/>
        </w:numPr>
        <w:tabs>
          <w:tab w:val="left" w:pos="284"/>
          <w:tab w:val="left" w:pos="450"/>
        </w:tabs>
        <w:spacing w:before="120" w:after="0" w:line="276" w:lineRule="auto"/>
        <w:ind w:left="644" w:hanging="284"/>
        <w:jc w:val="both"/>
        <w:rPr>
          <w:rFonts w:ascii="Times New Roman" w:hAnsi="Times New Roman" w:cs="Times New Roman"/>
          <w:sz w:val="24"/>
          <w:szCs w:val="24"/>
        </w:rPr>
      </w:pPr>
      <w:r w:rsidRPr="002A6E71">
        <w:rPr>
          <w:rFonts w:ascii="Times New Roman" w:hAnsi="Times New Roman" w:cs="Times New Roman"/>
          <w:sz w:val="24"/>
          <w:szCs w:val="24"/>
        </w:rPr>
        <w:t>intensywność pomocy ustaloną przez LGD oraz kwotę wsparcia</w:t>
      </w:r>
      <w:r w:rsidRPr="002A6E71" w:rsidDel="00E6164B">
        <w:rPr>
          <w:rFonts w:ascii="Times New Roman" w:hAnsi="Times New Roman" w:cs="Times New Roman"/>
          <w:sz w:val="24"/>
          <w:szCs w:val="24"/>
        </w:rPr>
        <w:t xml:space="preserve"> </w:t>
      </w:r>
      <w:r w:rsidRPr="002A6E71">
        <w:rPr>
          <w:rFonts w:ascii="Times New Roman" w:hAnsi="Times New Roman" w:cs="Times New Roman"/>
          <w:sz w:val="24"/>
          <w:szCs w:val="24"/>
        </w:rPr>
        <w:t>wyliczoną na podstawie intensywności pomocy albo zgodnie z zasadami określonymi w LSR lub ogłoszeniu o naborze wniosków albo kwotę premii ustaloną zgodnie z zasadami określonymi w LSR, dla poszczególnych operacji wybranych przez LGD do finansowania (lista wniosków wybranych) – oryginał lub kopia,</w:t>
      </w:r>
    </w:p>
    <w:p w:rsidR="001C1808" w:rsidRPr="002A6E71" w:rsidRDefault="001C1808" w:rsidP="00C15D6A">
      <w:pPr>
        <w:widowControl w:val="0"/>
        <w:numPr>
          <w:ilvl w:val="0"/>
          <w:numId w:val="20"/>
        </w:numPr>
        <w:tabs>
          <w:tab w:val="left" w:pos="284"/>
          <w:tab w:val="left" w:pos="450"/>
        </w:tabs>
        <w:spacing w:before="120" w:after="0" w:line="276" w:lineRule="auto"/>
        <w:ind w:left="644" w:hanging="284"/>
        <w:jc w:val="both"/>
        <w:rPr>
          <w:rFonts w:ascii="Times New Roman" w:hAnsi="Times New Roman" w:cs="Times New Roman"/>
          <w:sz w:val="24"/>
          <w:szCs w:val="24"/>
        </w:rPr>
      </w:pPr>
      <w:r w:rsidRPr="002A6E71">
        <w:rPr>
          <w:rFonts w:ascii="Times New Roman" w:hAnsi="Times New Roman" w:cs="Times New Roman"/>
          <w:sz w:val="24"/>
          <w:szCs w:val="24"/>
        </w:rPr>
        <w:t>wskazanie, które wnioski wybrane przez LGD do udzielenia wsparcia, na dzień przekazania wniosków do Samorządu Województwa, mieszczą się w limicie środków wskazanym w ogłoszeniu o naborze (lista wniosków wybranych do dofinansowania).</w:t>
      </w:r>
    </w:p>
    <w:p w:rsidR="001C1808" w:rsidRPr="002A6E71" w:rsidRDefault="001C1808" w:rsidP="001C1808">
      <w:pPr>
        <w:tabs>
          <w:tab w:val="left" w:pos="450"/>
        </w:tabs>
        <w:spacing w:before="120" w:line="276" w:lineRule="auto"/>
        <w:jc w:val="both"/>
        <w:rPr>
          <w:rFonts w:ascii="Times New Roman" w:hAnsi="Times New Roman" w:cs="Times New Roman"/>
          <w:sz w:val="24"/>
          <w:szCs w:val="24"/>
        </w:rPr>
      </w:pPr>
      <w:r w:rsidRPr="002A6E71">
        <w:rPr>
          <w:rFonts w:ascii="Times New Roman" w:hAnsi="Times New Roman" w:cs="Times New Roman"/>
          <w:sz w:val="24"/>
          <w:szCs w:val="24"/>
        </w:rPr>
        <w:t>Przekazywana dokumentacja z wyboru wniosków jest podpisana przez Członków / Członka Rady, zgodnie z zasadami przyjętymi w LGD.</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 przypadku, gdy w przekazanych przez LGD dokumentach Samorząd Województwa stwierdzi braki lub będzie konieczne uzyskanie wyjaśnień, Samorząd Województwa wzywa LGD do uzupełnienia braków lub złożenia wyjaśnień w wyznaczonym terminie, nie krótszym niż 7 dni od dnia następującego po dniu przekazania faksem lub drogą elektroniczną pisma do LGD.</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Samorząd Województwa na uzasadniony wniosek LGD może wydłużyć ww. termin do czasu niezbędnego na przygotowanie i dostarczenie ww. dokumentów.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Skierowanie do LGD wezwania do uzupełnienia braków lub złożenia wyjaśnień nie wstrzymuje biegu terminu rozpatrywania wniosku.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terminie </w:t>
      </w:r>
      <w:r w:rsidRPr="002A6E71">
        <w:rPr>
          <w:rFonts w:ascii="Times New Roman" w:hAnsi="Times New Roman" w:cs="Times New Roman"/>
          <w:strike/>
          <w:sz w:val="24"/>
          <w:szCs w:val="24"/>
        </w:rPr>
        <w:t>2</w:t>
      </w:r>
      <w:r w:rsidRPr="002A6E71">
        <w:rPr>
          <w:rFonts w:ascii="Times New Roman" w:hAnsi="Times New Roman" w:cs="Times New Roman"/>
          <w:sz w:val="24"/>
          <w:szCs w:val="24"/>
        </w:rPr>
        <w:t xml:space="preserve"> 4 miesięcy od dnia przekazania wniosku o dofinansowanie operacji przez LGD Samorząd Województwa:</w:t>
      </w:r>
    </w:p>
    <w:p w:rsidR="001C1808" w:rsidRPr="002A6E71" w:rsidRDefault="001C1808" w:rsidP="00C15D6A">
      <w:pPr>
        <w:numPr>
          <w:ilvl w:val="0"/>
          <w:numId w:val="15"/>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wzywa Wnioskodawcę do zawarcia umowy- w przypadku pozytywnego rozpatrzenia wniosku o dofinansowanie operacji;</w:t>
      </w:r>
    </w:p>
    <w:p w:rsidR="001C1808" w:rsidRPr="002A6E71" w:rsidRDefault="001C1808" w:rsidP="00C15D6A">
      <w:pPr>
        <w:numPr>
          <w:ilvl w:val="0"/>
          <w:numId w:val="15"/>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informuje Wnioskodawcę o odmowie przyznania dofinansowania – w przypadku gdy nie są spełnione warunki przyznania pomocy.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Jeżeli na podstawie przekazanych przez LGD dokumentów lub wyjaśnień nie można stwierdzić, że wniosek został wybrany do dofinansowania przez LGD Samorząd Województwa odmawia udzielenia wsparcia.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 xml:space="preserve">4.3. Procedura odwoławcza </w:t>
      </w:r>
    </w:p>
    <w:p w:rsidR="001C1808" w:rsidRPr="002A6E71" w:rsidRDefault="001C1808" w:rsidP="001C1808">
      <w:pPr>
        <w:autoSpaceDE w:val="0"/>
        <w:autoSpaceDN w:val="0"/>
        <w:adjustRightInd w:val="0"/>
        <w:spacing w:line="276" w:lineRule="auto"/>
        <w:ind w:left="426"/>
        <w:jc w:val="both"/>
        <w:rPr>
          <w:rFonts w:ascii="Times New Roman" w:eastAsia="Calibri" w:hAnsi="Times New Roman" w:cs="Times New Roman"/>
          <w:bCs/>
          <w:sz w:val="24"/>
          <w:szCs w:val="24"/>
        </w:rPr>
      </w:pPr>
      <w:r w:rsidRPr="002A6E71">
        <w:rPr>
          <w:rFonts w:ascii="Times New Roman" w:eastAsia="Calibri" w:hAnsi="Times New Roman" w:cs="Times New Roman"/>
          <w:sz w:val="24"/>
          <w:szCs w:val="24"/>
        </w:rPr>
        <w:t>W ramach Procedury rozpatrywane s</w:t>
      </w:r>
      <w:r w:rsidRPr="002A6E71">
        <w:rPr>
          <w:rFonts w:ascii="Times New Roman" w:eastAsia="TimesNewRoman" w:hAnsi="Times New Roman" w:cs="Times New Roman"/>
          <w:sz w:val="24"/>
          <w:szCs w:val="24"/>
        </w:rPr>
        <w:t xml:space="preserve">ą </w:t>
      </w:r>
      <w:r w:rsidRPr="002A6E71">
        <w:rPr>
          <w:rFonts w:ascii="Times New Roman" w:eastAsia="Calibri" w:hAnsi="Times New Roman" w:cs="Times New Roman"/>
          <w:sz w:val="24"/>
          <w:szCs w:val="24"/>
        </w:rPr>
        <w:t xml:space="preserve"> protesty od decyzji Rady, o której mowa w </w:t>
      </w:r>
      <w:r w:rsidRPr="002A6E71">
        <w:rPr>
          <w:rFonts w:ascii="Times New Roman" w:eastAsia="Calibri" w:hAnsi="Times New Roman" w:cs="Times New Roman"/>
          <w:bCs/>
          <w:sz w:val="24"/>
          <w:szCs w:val="24"/>
        </w:rPr>
        <w:t>§ 10 ust 7 Procedury oceny zgodno</w:t>
      </w:r>
      <w:r w:rsidRPr="002A6E71">
        <w:rPr>
          <w:rFonts w:ascii="Times New Roman" w:eastAsia="TimesNewRoman,Bold" w:hAnsi="Times New Roman" w:cs="Times New Roman"/>
          <w:bCs/>
          <w:sz w:val="24"/>
          <w:szCs w:val="24"/>
        </w:rPr>
        <w:t>ś</w:t>
      </w:r>
      <w:r w:rsidRPr="002A6E71">
        <w:rPr>
          <w:rFonts w:ascii="Times New Roman" w:eastAsia="Calibri" w:hAnsi="Times New Roman" w:cs="Times New Roman"/>
          <w:bCs/>
          <w:sz w:val="24"/>
          <w:szCs w:val="24"/>
        </w:rPr>
        <w:t>ci operacji z LSR oraz wyboru operacji przez LGD wg lokalnych kryteriów wyboru</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Wnioskodawcy, którego operacja: </w:t>
      </w:r>
    </w:p>
    <w:p w:rsidR="001C1808" w:rsidRPr="002A6E71" w:rsidRDefault="001C1808" w:rsidP="00C15D6A">
      <w:pPr>
        <w:numPr>
          <w:ilvl w:val="0"/>
          <w:numId w:val="14"/>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uzyskała negatywną ocenę zgodności operacji z LSR albo</w:t>
      </w:r>
    </w:p>
    <w:p w:rsidR="001C1808" w:rsidRPr="002A6E71" w:rsidRDefault="001C1808" w:rsidP="00C15D6A">
      <w:pPr>
        <w:numPr>
          <w:ilvl w:val="0"/>
          <w:numId w:val="14"/>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nie uzyskała minimalnej liczby punktów, albo</w:t>
      </w:r>
    </w:p>
    <w:p w:rsidR="001C1808" w:rsidRPr="002A6E71" w:rsidRDefault="001C1808" w:rsidP="00C15D6A">
      <w:pPr>
        <w:numPr>
          <w:ilvl w:val="0"/>
          <w:numId w:val="14"/>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nie mieści się w limicie środków wskazanym w ogłoszeniu o naborze wniosków </w:t>
      </w:r>
      <w:r w:rsidRPr="002A6E71">
        <w:rPr>
          <w:rFonts w:ascii="Times New Roman" w:hAnsi="Times New Roman" w:cs="Times New Roman"/>
          <w:sz w:val="24"/>
          <w:szCs w:val="24"/>
        </w:rPr>
        <w:br/>
        <w:t xml:space="preserve">o dofinansowanie operacji </w:t>
      </w:r>
    </w:p>
    <w:p w:rsidR="00011C35" w:rsidRPr="002A6E71" w:rsidRDefault="00011C35" w:rsidP="00C15D6A">
      <w:pPr>
        <w:numPr>
          <w:ilvl w:val="0"/>
          <w:numId w:val="14"/>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ustalenie przez LGD kwoty wsparcia niższej niż wnioskowana</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przysługuje prawo wniesienia protestu.</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Przy czym okoliczność, że operacja nie mieści się w limicie środków wskazanym w ogłoszeniu o naborze wniosków o dofinansowanie operacji nie może stanowić wyłącznej przesłanki wniesienia protestu.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Wnioskodawca nie traci prawa do wniesienia protestu w przypadku  błędnego pouczenia lub braku pouczenia o tym prawie i o sposobie wniesienia tego protestu przez LGD.  </w:t>
      </w:r>
    </w:p>
    <w:p w:rsidR="001C1808" w:rsidRPr="002A6E71" w:rsidRDefault="001C1808" w:rsidP="001C1808">
      <w:pPr>
        <w:autoSpaceDE w:val="0"/>
        <w:autoSpaceDN w:val="0"/>
        <w:adjustRightInd w:val="0"/>
        <w:spacing w:line="276" w:lineRule="auto"/>
        <w:jc w:val="both"/>
        <w:rPr>
          <w:rFonts w:ascii="Times New Roman" w:eastAsia="Calibri" w:hAnsi="Times New Roman" w:cs="Times New Roman"/>
          <w:bCs/>
          <w:sz w:val="24"/>
          <w:szCs w:val="24"/>
        </w:rPr>
      </w:pPr>
      <w:r w:rsidRPr="002A6E71">
        <w:rPr>
          <w:rFonts w:ascii="Times New Roman" w:eastAsia="Calibri" w:hAnsi="Times New Roman" w:cs="Times New Roman"/>
          <w:sz w:val="24"/>
          <w:szCs w:val="24"/>
        </w:rPr>
        <w:lastRenderedPageBreak/>
        <w:t>Protest wnosi się</w:t>
      </w:r>
      <w:r w:rsidRPr="002A6E71">
        <w:rPr>
          <w:rFonts w:ascii="Times New Roman" w:eastAsia="TimesNewRoman" w:hAnsi="Times New Roman" w:cs="Times New Roman"/>
          <w:sz w:val="24"/>
          <w:szCs w:val="24"/>
        </w:rPr>
        <w:t xml:space="preserve"> </w:t>
      </w:r>
      <w:r w:rsidRPr="002A6E71">
        <w:rPr>
          <w:rFonts w:ascii="Times New Roman" w:eastAsia="Calibri" w:hAnsi="Times New Roman" w:cs="Times New Roman"/>
          <w:sz w:val="24"/>
          <w:szCs w:val="24"/>
        </w:rPr>
        <w:t>w formie pisemnej osobi</w:t>
      </w:r>
      <w:r w:rsidRPr="002A6E71">
        <w:rPr>
          <w:rFonts w:ascii="Times New Roman" w:eastAsia="TimesNewRoman" w:hAnsi="Times New Roman" w:cs="Times New Roman"/>
          <w:sz w:val="24"/>
          <w:szCs w:val="24"/>
        </w:rPr>
        <w:t>ś</w:t>
      </w:r>
      <w:r w:rsidRPr="002A6E71">
        <w:rPr>
          <w:rFonts w:ascii="Times New Roman" w:eastAsia="Calibri" w:hAnsi="Times New Roman" w:cs="Times New Roman"/>
          <w:sz w:val="24"/>
          <w:szCs w:val="24"/>
        </w:rPr>
        <w:t>cie b</w:t>
      </w:r>
      <w:r w:rsidRPr="002A6E71">
        <w:rPr>
          <w:rFonts w:ascii="Times New Roman" w:eastAsia="TimesNewRoman" w:hAnsi="Times New Roman" w:cs="Times New Roman"/>
          <w:sz w:val="24"/>
          <w:szCs w:val="24"/>
        </w:rPr>
        <w:t>ą</w:t>
      </w:r>
      <w:r w:rsidRPr="002A6E71">
        <w:rPr>
          <w:rFonts w:ascii="Times New Roman" w:eastAsia="Calibri" w:hAnsi="Times New Roman" w:cs="Times New Roman"/>
          <w:sz w:val="24"/>
          <w:szCs w:val="24"/>
        </w:rPr>
        <w:t>d</w:t>
      </w:r>
      <w:r w:rsidRPr="002A6E71">
        <w:rPr>
          <w:rFonts w:ascii="Times New Roman" w:eastAsia="TimesNewRoman" w:hAnsi="Times New Roman" w:cs="Times New Roman"/>
          <w:sz w:val="24"/>
          <w:szCs w:val="24"/>
        </w:rPr>
        <w:t xml:space="preserve">ź </w:t>
      </w:r>
      <w:r w:rsidRPr="002A6E71">
        <w:rPr>
          <w:rFonts w:ascii="Times New Roman" w:eastAsia="Calibri" w:hAnsi="Times New Roman" w:cs="Times New Roman"/>
          <w:sz w:val="24"/>
          <w:szCs w:val="24"/>
        </w:rPr>
        <w:t>za po</w:t>
      </w:r>
      <w:r w:rsidRPr="002A6E71">
        <w:rPr>
          <w:rFonts w:ascii="Times New Roman" w:eastAsia="TimesNewRoman" w:hAnsi="Times New Roman" w:cs="Times New Roman"/>
          <w:sz w:val="24"/>
          <w:szCs w:val="24"/>
        </w:rPr>
        <w:t>ś</w:t>
      </w:r>
      <w:r w:rsidRPr="002A6E71">
        <w:rPr>
          <w:rFonts w:ascii="Times New Roman" w:eastAsia="Calibri" w:hAnsi="Times New Roman" w:cs="Times New Roman"/>
          <w:sz w:val="24"/>
          <w:szCs w:val="24"/>
        </w:rPr>
        <w:t>rednictwem upowa</w:t>
      </w:r>
      <w:r w:rsidRPr="002A6E71">
        <w:rPr>
          <w:rFonts w:ascii="Times New Roman" w:eastAsia="TimesNewRoman" w:hAnsi="Times New Roman" w:cs="Times New Roman"/>
          <w:sz w:val="24"/>
          <w:szCs w:val="24"/>
        </w:rPr>
        <w:t>ż</w:t>
      </w:r>
      <w:r w:rsidRPr="002A6E71">
        <w:rPr>
          <w:rFonts w:ascii="Times New Roman" w:eastAsia="Calibri" w:hAnsi="Times New Roman" w:cs="Times New Roman"/>
          <w:sz w:val="24"/>
          <w:szCs w:val="24"/>
        </w:rPr>
        <w:t xml:space="preserve">nionego pełnomocnika w Biurze LGD, w terminie 7 dni od dnia otrzymania pisemnej informacji </w:t>
      </w:r>
      <w:r w:rsidRPr="002A6E71">
        <w:rPr>
          <w:rFonts w:ascii="Times New Roman" w:hAnsi="Times New Roman" w:cs="Times New Roman"/>
          <w:sz w:val="24"/>
          <w:szCs w:val="24"/>
        </w:rPr>
        <w:t xml:space="preserve">o wyniku oceny zgodności  operacji z LSR lub wyniku wyboru </w:t>
      </w:r>
      <w:r w:rsidRPr="002A6E71">
        <w:rPr>
          <w:rFonts w:ascii="Times New Roman" w:eastAsia="Calibri" w:hAnsi="Times New Roman" w:cs="Times New Roman"/>
          <w:sz w:val="24"/>
          <w:szCs w:val="24"/>
        </w:rPr>
        <w:t>zawieraj</w:t>
      </w:r>
      <w:r w:rsidRPr="002A6E71">
        <w:rPr>
          <w:rFonts w:ascii="Times New Roman" w:eastAsia="TimesNewRoman" w:hAnsi="Times New Roman" w:cs="Times New Roman"/>
          <w:sz w:val="24"/>
          <w:szCs w:val="24"/>
        </w:rPr>
        <w:t>ą</w:t>
      </w:r>
      <w:r w:rsidRPr="002A6E71">
        <w:rPr>
          <w:rFonts w:ascii="Times New Roman" w:eastAsia="Calibri" w:hAnsi="Times New Roman" w:cs="Times New Roman"/>
          <w:sz w:val="24"/>
          <w:szCs w:val="24"/>
        </w:rPr>
        <w:t>cego decyzj</w:t>
      </w:r>
      <w:r w:rsidRPr="002A6E71">
        <w:rPr>
          <w:rFonts w:ascii="Times New Roman" w:eastAsia="TimesNewRoman" w:hAnsi="Times New Roman" w:cs="Times New Roman"/>
          <w:sz w:val="24"/>
          <w:szCs w:val="24"/>
        </w:rPr>
        <w:t xml:space="preserve">ę </w:t>
      </w:r>
      <w:r w:rsidRPr="002A6E71">
        <w:rPr>
          <w:rFonts w:ascii="Times New Roman" w:eastAsia="Calibri" w:hAnsi="Times New Roman" w:cs="Times New Roman"/>
          <w:sz w:val="24"/>
          <w:szCs w:val="24"/>
        </w:rPr>
        <w:t>Rady w sprawie wyboru operacji do realizacji w ramach LSR.</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b/>
          <w:i/>
          <w:sz w:val="24"/>
          <w:szCs w:val="24"/>
        </w:rPr>
      </w:pPr>
      <w:r w:rsidRPr="002A6E71">
        <w:rPr>
          <w:rFonts w:ascii="Times New Roman" w:hAnsi="Times New Roman" w:cs="Times New Roman"/>
          <w:b/>
          <w:i/>
          <w:sz w:val="24"/>
          <w:szCs w:val="24"/>
        </w:rPr>
        <w:t>Szczegółowe zasady i tryb procedury odwoławczej określa Procedura obsługi protestu. (Załącznik Nr 24 niniejszej).</w:t>
      </w:r>
    </w:p>
    <w:p w:rsidR="001C1808" w:rsidRPr="002A6E71" w:rsidRDefault="001C1808" w:rsidP="001C1808">
      <w:pPr>
        <w:tabs>
          <w:tab w:val="left" w:pos="1001"/>
        </w:tabs>
        <w:spacing w:after="120" w:line="276" w:lineRule="auto"/>
        <w:jc w:val="both"/>
        <w:rPr>
          <w:rFonts w:ascii="Times New Roman" w:hAnsi="Times New Roman" w:cs="Times New Roman"/>
          <w:b/>
          <w:i/>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O dacie złożenia protestu decyduje data jego wpływu do Biura LGD. Pracownik biura LGD wystawia Wnioskodawcy potwierdzenie złożenia protestu </w:t>
      </w:r>
      <w:r w:rsidRPr="002A6E71">
        <w:rPr>
          <w:rFonts w:ascii="Times New Roman" w:hAnsi="Times New Roman" w:cs="Times New Roman"/>
          <w:sz w:val="24"/>
          <w:szCs w:val="24"/>
          <w:highlight w:val="green"/>
        </w:rPr>
        <w:t>(Załącznik nr 25).</w:t>
      </w:r>
      <w:r w:rsidRPr="002A6E71">
        <w:rPr>
          <w:rFonts w:ascii="Times New Roman" w:hAnsi="Times New Roman" w:cs="Times New Roman"/>
          <w:sz w:val="24"/>
          <w:szCs w:val="24"/>
        </w:rPr>
        <w:t xml:space="preserve">  </w:t>
      </w:r>
    </w:p>
    <w:p w:rsidR="001C1808" w:rsidRPr="002A6E71" w:rsidRDefault="001C1808" w:rsidP="001C1808">
      <w:pPr>
        <w:tabs>
          <w:tab w:val="left" w:pos="1001"/>
        </w:tabs>
        <w:spacing w:after="120" w:line="276" w:lineRule="auto"/>
        <w:jc w:val="both"/>
        <w:rPr>
          <w:rFonts w:ascii="Times New Roman" w:hAnsi="Times New Roman" w:cs="Times New Roman"/>
          <w:sz w:val="24"/>
          <w:szCs w:val="24"/>
          <w:u w:val="single"/>
        </w:rPr>
      </w:pPr>
      <w:r w:rsidRPr="002A6E71">
        <w:rPr>
          <w:rFonts w:ascii="Times New Roman" w:hAnsi="Times New Roman" w:cs="Times New Roman"/>
          <w:sz w:val="24"/>
          <w:szCs w:val="24"/>
          <w:u w:val="single"/>
        </w:rPr>
        <w:t xml:space="preserve">Uzupełnienie protestu może nastąpić wyłącznie w zakresie: </w:t>
      </w:r>
    </w:p>
    <w:p w:rsidR="001C1808" w:rsidRPr="002A6E71" w:rsidRDefault="001C1808" w:rsidP="00C15D6A">
      <w:pPr>
        <w:numPr>
          <w:ilvl w:val="0"/>
          <w:numId w:val="2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oznaczenia Samorządu województwa właściwego do rozpatrzenia protestu;</w:t>
      </w:r>
    </w:p>
    <w:p w:rsidR="001C1808" w:rsidRPr="002A6E71" w:rsidRDefault="001C1808" w:rsidP="00C15D6A">
      <w:pPr>
        <w:numPr>
          <w:ilvl w:val="0"/>
          <w:numId w:val="2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oznaczenia Wnioskodawcy;</w:t>
      </w:r>
    </w:p>
    <w:p w:rsidR="001C1808" w:rsidRPr="002A6E71" w:rsidRDefault="001C1808" w:rsidP="00C15D6A">
      <w:pPr>
        <w:numPr>
          <w:ilvl w:val="0"/>
          <w:numId w:val="2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numeru Wniosku o udzielenie dofinansowania;</w:t>
      </w:r>
    </w:p>
    <w:p w:rsidR="001C1808" w:rsidRPr="002A6E71" w:rsidRDefault="001C1808" w:rsidP="00C15D6A">
      <w:pPr>
        <w:numPr>
          <w:ilvl w:val="0"/>
          <w:numId w:val="22"/>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podpisu Wnioskodawcy, osoby upoważnionej do jego reprezentowania  lub dokumentu poświadczającego umocowanie takiej osoby do reprezentowania Wnioskodawcy.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Wezwanie do uzupełnienia protestu lub poprawienia w nim oczywistych omyłek wstrzymuje bieg terminu na dokonanie autokontroli przez LGD oraz bieg terminu na rozpatrzenie protestu (termin dla Samorządu Województwa).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Po zakończeniu przyjmowania protestów Rada LGD w terminie nie później niż 14 dni od dnia otrzymania pierwszego protestu weryfikuje wyniki dokonanej przez siebie oceny Wniosku w zakresie kryteriów i zarzutów podnoszonych w proteście.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Z posiedzenia Rady sporządzany jest protokół uwzględniający wyniki powtórnej oceny wniosków.</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Rada LGD może: </w:t>
      </w:r>
    </w:p>
    <w:p w:rsidR="001C1808" w:rsidRPr="002A6E71" w:rsidRDefault="001C1808" w:rsidP="00C15D6A">
      <w:pPr>
        <w:numPr>
          <w:ilvl w:val="0"/>
          <w:numId w:val="23"/>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dokonać zmiany podjętego rozstrzygnięcia, co będzie skutkowało skierowaniem Wniosku do właściwego etapu oceny albo umieszczeniem go na liście wniosków wybranych przez LGD w wyniku przeprowadzenia procedury odwoławczej;</w:t>
      </w:r>
    </w:p>
    <w:p w:rsidR="001C1808" w:rsidRPr="002A6E71" w:rsidRDefault="001C1808" w:rsidP="00C15D6A">
      <w:pPr>
        <w:numPr>
          <w:ilvl w:val="0"/>
          <w:numId w:val="23"/>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skierować protest wraz z otrzymaną od Wnioskodawcy dokumentacją do Samorządu Województwa, załączając do niego stanowisko dotyczące braku podstaw do zmiany podjętego rozstrzygnięcia.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LGD informuje pisemnie  Wnioskodawcę o wyniku ponownej oceny w terminie 3 dni od dnia zakończenia oceny </w:t>
      </w:r>
      <w:r w:rsidRPr="002A6E71">
        <w:rPr>
          <w:rFonts w:ascii="Times New Roman" w:hAnsi="Times New Roman" w:cs="Times New Roman"/>
          <w:sz w:val="24"/>
          <w:szCs w:val="24"/>
          <w:highlight w:val="green"/>
        </w:rPr>
        <w:t>(Załącznik nr 26- Pismo informujące Wnioskodawcę o wyniku ponownej oceny).</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Protest pozostawiony jest bez rozpatrzenia jeżeli pomimo prawidłowego pouczenia o prawie i sposobie jego wniesienia:</w:t>
      </w:r>
    </w:p>
    <w:p w:rsidR="001C1808" w:rsidRPr="002A6E71" w:rsidRDefault="001C1808" w:rsidP="00C15D6A">
      <w:pPr>
        <w:numPr>
          <w:ilvl w:val="0"/>
          <w:numId w:val="24"/>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został złożony po terminie;</w:t>
      </w:r>
    </w:p>
    <w:p w:rsidR="001C1808" w:rsidRPr="002A6E71" w:rsidRDefault="001C1808" w:rsidP="00C15D6A">
      <w:pPr>
        <w:numPr>
          <w:ilvl w:val="0"/>
          <w:numId w:val="24"/>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został złożony przez podmiot wykluczony z możliwości otrzymania wsparcia;</w:t>
      </w:r>
    </w:p>
    <w:p w:rsidR="001C1808" w:rsidRPr="002A6E71" w:rsidRDefault="001C1808" w:rsidP="00C15D6A">
      <w:pPr>
        <w:numPr>
          <w:ilvl w:val="0"/>
          <w:numId w:val="24"/>
        </w:num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nie wskazuje kryteriów wyboru operacji, z których oceną Wnioskodawca się nie zgadza lub w jakim zakresie Wnioskodawca, nie zgadza się z negatywną oceną zgodności operacji z LSR oraz uzasadnienia.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Skarga wnoszona wraz z kompletną dokumentacją w sprawie bezpośrednio do wojewódzkiego sądu administracyjnego i podlega wpisowi stałemu.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Samorząd Województwa rozpatruje otrzymany protest w terminie nie dłuższym niż 30 dni licząc od dnia jego otrzymania. W uzasadnionych przypadkach termin rozpatrywania  protestu może być przedłużony o czym Samorząd Województwa informuje pisemnie Wnioskodawcę.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Termin rozpatrzenia protestu nie może przekroczyć łącznie 60 dni od dnia jego otrzymania.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Prawomocne rozstrzygnięcie sądu administracyjnego polegające na oddaleniu skargi, odrzuceniu skargi albo pozostawieniu jej bez rozpatrzenia kończy procedurę odwoławczą oraz procedurę wyboru operacji.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 przypadku gdy na jakimkolwiek etapie postępowania w zakresie procedury odwoławczej zostanie wyczerpany limit wsparcia, przewidziany w umowie ramowej na realizację danego celu LSR w ramach środków pochodzących z danego EFSI:</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widowControl w:val="0"/>
        <w:adjustRightInd w:val="0"/>
        <w:spacing w:line="276" w:lineRule="auto"/>
        <w:textAlignment w:val="baseline"/>
        <w:rPr>
          <w:rFonts w:ascii="Times New Roman" w:hAnsi="Times New Roman" w:cs="Times New Roman"/>
          <w:b/>
          <w:sz w:val="24"/>
          <w:szCs w:val="24"/>
        </w:rPr>
      </w:pPr>
      <w:r w:rsidRPr="002A6E71">
        <w:rPr>
          <w:rFonts w:ascii="Times New Roman" w:hAnsi="Times New Roman" w:cs="Times New Roman"/>
          <w:b/>
          <w:sz w:val="24"/>
          <w:szCs w:val="24"/>
        </w:rPr>
        <w:t>Ponowna ocena operacji  w wyniku rozpatrzenia protestu przez ZW</w:t>
      </w:r>
    </w:p>
    <w:p w:rsidR="001C1808" w:rsidRPr="002A6E71" w:rsidRDefault="001C1808" w:rsidP="001C1808">
      <w:pPr>
        <w:widowControl w:val="0"/>
        <w:adjustRightInd w:val="0"/>
        <w:spacing w:line="276" w:lineRule="auto"/>
        <w:jc w:val="both"/>
        <w:textAlignment w:val="baseline"/>
        <w:rPr>
          <w:rFonts w:ascii="Times New Roman" w:hAnsi="Times New Roman" w:cs="Times New Roman"/>
          <w:b/>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 xml:space="preserve">W przypadku, gdy ZW, w wyniku uwzględnienia protestu stwierdzenia, że doszło do naruszeń obowiązujących procedur i konieczny do wyjaśnienia zakres sprawy ma istotny wpływ na wynik oceny, przekaże sprawę LGD w celu przeprowadzenia ponownej oceny operacji, Rada dokonuje powtórnej weryfikacji operacji w zakresie objętym protestem, z tym, że w przypadku negatywnej ponownej oceny operacji LGD w pisemnej informacji o wyniku ponownej oceny poucza Wnioskodawcę odwołującego się o możliwości wniesienia skargi do sądu administracyjnego na zasadach określonych w 22 ust. 8 ustawy RLKS w związku z art. 61 ustawy w zakresie polityki spójności.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widowControl w:val="0"/>
        <w:adjustRightInd w:val="0"/>
        <w:spacing w:line="276" w:lineRule="auto"/>
        <w:textAlignment w:val="baseline"/>
        <w:rPr>
          <w:rFonts w:ascii="Times New Roman" w:hAnsi="Times New Roman" w:cs="Times New Roman"/>
          <w:b/>
          <w:sz w:val="24"/>
          <w:szCs w:val="24"/>
        </w:rPr>
      </w:pPr>
      <w:r w:rsidRPr="002A6E71">
        <w:rPr>
          <w:rFonts w:ascii="Times New Roman" w:hAnsi="Times New Roman" w:cs="Times New Roman"/>
          <w:b/>
          <w:sz w:val="24"/>
          <w:szCs w:val="24"/>
        </w:rPr>
        <w:t>Ponowne rozpatrzenie sprawy w wyniku uwzględnienia skargi</w:t>
      </w:r>
    </w:p>
    <w:p w:rsidR="001C1808" w:rsidRPr="002A6E71" w:rsidRDefault="001C1808" w:rsidP="001C1808">
      <w:pPr>
        <w:pStyle w:val="Akapitzlist"/>
        <w:spacing w:after="0"/>
        <w:ind w:left="1069"/>
        <w:jc w:val="center"/>
        <w:rPr>
          <w:rFonts w:ascii="Times New Roman" w:hAnsi="Times New Roman"/>
          <w:b/>
          <w:sz w:val="24"/>
          <w:szCs w:val="24"/>
        </w:rPr>
      </w:pPr>
    </w:p>
    <w:p w:rsidR="001C1808" w:rsidRPr="002A6E71" w:rsidRDefault="001C1808" w:rsidP="001C1808">
      <w:pPr>
        <w:spacing w:line="276" w:lineRule="auto"/>
        <w:jc w:val="both"/>
        <w:rPr>
          <w:rFonts w:ascii="Times New Roman" w:eastAsia="Calibri" w:hAnsi="Times New Roman" w:cs="Times New Roman"/>
          <w:sz w:val="24"/>
          <w:szCs w:val="24"/>
        </w:rPr>
      </w:pPr>
      <w:r w:rsidRPr="002A6E71">
        <w:rPr>
          <w:rFonts w:ascii="Times New Roman" w:eastAsia="Calibri" w:hAnsi="Times New Roman" w:cs="Times New Roman"/>
          <w:sz w:val="24"/>
          <w:szCs w:val="24"/>
        </w:rPr>
        <w:t>W przypadku, gdy w wyniku rozpatrzenia skargi sąd administracyjny stwierdzenia, że ocena operacji została przeprowadzona w sposób naruszający prawo i naruszenie to miało istotny wpływ na wynik oceny lub że pozostawienie protestu bez rozpatrzenia było nieuzasadnione, przekaże sprawę LGD do ponownego rozpatrzenia.</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pStyle w:val="CZWSPPKTczwsplnapunktw"/>
        <w:keepNext/>
        <w:keepLines/>
        <w:spacing w:before="360" w:line="276" w:lineRule="auto"/>
        <w:rPr>
          <w:rStyle w:val="Ppogrubienie"/>
          <w:rFonts w:ascii="Times New Roman" w:hAnsi="Times New Roman" w:cs="Times New Roman"/>
          <w:szCs w:val="24"/>
        </w:rPr>
      </w:pPr>
      <w:r w:rsidRPr="002A6E71">
        <w:rPr>
          <w:rFonts w:ascii="Times New Roman" w:eastAsia="Calibri" w:hAnsi="Times New Roman" w:cs="Times New Roman"/>
          <w:b/>
          <w:bCs w:val="0"/>
          <w:szCs w:val="24"/>
          <w:lang w:eastAsia="en-US"/>
        </w:rPr>
        <w:t>Możliwość wniesienia s</w:t>
      </w:r>
      <w:r w:rsidRPr="002A6E71">
        <w:rPr>
          <w:rStyle w:val="Ppogrubienie"/>
          <w:rFonts w:ascii="Times New Roman" w:hAnsi="Times New Roman" w:cs="Times New Roman"/>
          <w:szCs w:val="24"/>
        </w:rPr>
        <w:t>kargi kasacyjnej (do NSA)</w:t>
      </w:r>
    </w:p>
    <w:p w:rsidR="001C1808" w:rsidRPr="002A6E71" w:rsidRDefault="001C1808" w:rsidP="001C1808">
      <w:pPr>
        <w:spacing w:line="276" w:lineRule="auto"/>
        <w:jc w:val="center"/>
        <w:rPr>
          <w:rFonts w:ascii="Times New Roman" w:eastAsia="Calibri" w:hAnsi="Times New Roman" w:cs="Times New Roman"/>
          <w:b/>
          <w:sz w:val="24"/>
          <w:szCs w:val="24"/>
        </w:rPr>
      </w:pPr>
    </w:p>
    <w:p w:rsidR="001C1808" w:rsidRPr="002A6E71" w:rsidRDefault="001C1808" w:rsidP="001C1808">
      <w:pPr>
        <w:pStyle w:val="CZWSPPKTczwsplnapunktw"/>
        <w:spacing w:before="120" w:line="276" w:lineRule="auto"/>
        <w:rPr>
          <w:rFonts w:ascii="Times New Roman" w:hAnsi="Times New Roman" w:cs="Times New Roman"/>
          <w:szCs w:val="24"/>
        </w:rPr>
      </w:pPr>
      <w:r w:rsidRPr="002A6E71">
        <w:rPr>
          <w:rFonts w:ascii="Times New Roman" w:hAnsi="Times New Roman" w:cs="Times New Roman"/>
          <w:szCs w:val="24"/>
        </w:rPr>
        <w:t>Skargę kasacyjną, wraz z kompletną dokumentacją, może wnieść bezpośrednio do Naczelnego Sądu Administracyjnego:</w:t>
      </w:r>
    </w:p>
    <w:p w:rsidR="001C1808" w:rsidRPr="002A6E71" w:rsidRDefault="001C1808" w:rsidP="001C1808">
      <w:pPr>
        <w:pStyle w:val="CZWSPPKTczwsplnapunktw"/>
        <w:tabs>
          <w:tab w:val="left" w:pos="426"/>
        </w:tabs>
        <w:spacing w:line="276" w:lineRule="auto"/>
        <w:ind w:left="426" w:hanging="426"/>
        <w:rPr>
          <w:rFonts w:ascii="Times New Roman" w:hAnsi="Times New Roman" w:cs="Times New Roman"/>
          <w:szCs w:val="24"/>
        </w:rPr>
      </w:pPr>
      <w:r w:rsidRPr="002A6E71">
        <w:rPr>
          <w:rFonts w:ascii="Times New Roman" w:hAnsi="Times New Roman" w:cs="Times New Roman"/>
          <w:szCs w:val="24"/>
        </w:rPr>
        <w:t>1)</w:t>
      </w:r>
      <w:r w:rsidRPr="002A6E71">
        <w:rPr>
          <w:rFonts w:ascii="Times New Roman" w:hAnsi="Times New Roman" w:cs="Times New Roman"/>
          <w:szCs w:val="24"/>
        </w:rPr>
        <w:tab/>
        <w:t>wnioskodawca,</w:t>
      </w:r>
    </w:p>
    <w:p w:rsidR="001C1808" w:rsidRPr="002A6E71" w:rsidRDefault="001C1808" w:rsidP="001C1808">
      <w:pPr>
        <w:pStyle w:val="CZWSPPKTczwsplnapunktw"/>
        <w:tabs>
          <w:tab w:val="left" w:pos="426"/>
        </w:tabs>
        <w:spacing w:line="276" w:lineRule="auto"/>
        <w:ind w:left="426" w:hanging="426"/>
        <w:rPr>
          <w:rFonts w:ascii="Times New Roman" w:hAnsi="Times New Roman" w:cs="Times New Roman"/>
          <w:szCs w:val="24"/>
        </w:rPr>
      </w:pPr>
      <w:r w:rsidRPr="002A6E71">
        <w:rPr>
          <w:rFonts w:ascii="Times New Roman" w:hAnsi="Times New Roman" w:cs="Times New Roman"/>
          <w:szCs w:val="24"/>
        </w:rPr>
        <w:t>2)</w:t>
      </w:r>
      <w:r w:rsidRPr="002A6E71">
        <w:rPr>
          <w:rFonts w:ascii="Times New Roman" w:hAnsi="Times New Roman" w:cs="Times New Roman"/>
          <w:szCs w:val="24"/>
        </w:rPr>
        <w:tab/>
        <w:t>zarząd województwa,</w:t>
      </w:r>
    </w:p>
    <w:p w:rsidR="001C1808" w:rsidRPr="002A6E71" w:rsidRDefault="001C1808" w:rsidP="001C1808">
      <w:pPr>
        <w:pStyle w:val="CZWSPPKTczwsplnapunktw"/>
        <w:tabs>
          <w:tab w:val="left" w:pos="426"/>
        </w:tabs>
        <w:spacing w:line="276" w:lineRule="auto"/>
        <w:ind w:left="426" w:hanging="426"/>
        <w:rPr>
          <w:rFonts w:ascii="Times New Roman" w:hAnsi="Times New Roman" w:cs="Times New Roman"/>
          <w:szCs w:val="24"/>
        </w:rPr>
      </w:pPr>
      <w:r w:rsidRPr="002A6E71">
        <w:rPr>
          <w:rFonts w:ascii="Times New Roman" w:hAnsi="Times New Roman" w:cs="Times New Roman"/>
          <w:szCs w:val="24"/>
        </w:rPr>
        <w:t>3)</w:t>
      </w:r>
      <w:r w:rsidRPr="002A6E71">
        <w:rPr>
          <w:rFonts w:ascii="Times New Roman" w:hAnsi="Times New Roman" w:cs="Times New Roman"/>
          <w:szCs w:val="24"/>
        </w:rPr>
        <w:tab/>
        <w:t>LGD – w przypadku pozostawienia protestu bez rozpatrzenia oraz dokonania negatywnej ponownej oceny projektu przez tą LGD.</w:t>
      </w:r>
    </w:p>
    <w:p w:rsidR="001C1808" w:rsidRPr="002A6E71" w:rsidRDefault="001C1808" w:rsidP="001C1808">
      <w:pPr>
        <w:pStyle w:val="CZWSPPKTczwsplnapunktw"/>
        <w:spacing w:before="120" w:line="276" w:lineRule="auto"/>
        <w:rPr>
          <w:rFonts w:ascii="Times New Roman" w:hAnsi="Times New Roman" w:cs="Times New Roman"/>
          <w:szCs w:val="24"/>
        </w:rPr>
      </w:pPr>
      <w:r w:rsidRPr="002A6E71">
        <w:rPr>
          <w:rFonts w:ascii="Times New Roman" w:hAnsi="Times New Roman" w:cs="Times New Roman"/>
          <w:szCs w:val="24"/>
        </w:rPr>
        <w:t>Skargę kasacyjną wnosi się w terminie 14 dni od dnia doręczenia rozstrzygnięcia wojewódzkiego sądu administracyjnego, a rozpatrywana jest w terminie 30 dni od dnia jej wniesienia.</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Kwestie związane z kompletnością dokumentacji wnoszonej wraz ze skargą kasacyjną, pozostawienia tej skargi bez rozpatrzenia oraz wezwań do jej uzupełnienia lub uiszczenia wpisu są takie same jak w przypadku skargi do WSA</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pStyle w:val="CZWSPPKTczwsplnapunktw"/>
        <w:keepNext/>
        <w:keepLines/>
        <w:tabs>
          <w:tab w:val="center" w:pos="4534"/>
          <w:tab w:val="left" w:pos="6915"/>
        </w:tabs>
        <w:spacing w:before="360" w:line="276" w:lineRule="auto"/>
        <w:jc w:val="left"/>
        <w:rPr>
          <w:rStyle w:val="Ppogrubienie"/>
          <w:rFonts w:ascii="Times New Roman" w:hAnsi="Times New Roman" w:cs="Times New Roman"/>
          <w:szCs w:val="24"/>
        </w:rPr>
      </w:pPr>
      <w:r w:rsidRPr="002A6E71">
        <w:rPr>
          <w:rStyle w:val="Ppogrubienie"/>
          <w:rFonts w:ascii="Times New Roman" w:hAnsi="Times New Roman" w:cs="Times New Roman"/>
          <w:szCs w:val="24"/>
        </w:rPr>
        <w:t>Zakończenie procedury odwoławczej</w:t>
      </w:r>
      <w:r w:rsidRPr="002A6E71">
        <w:rPr>
          <w:rStyle w:val="Ppogrubienie"/>
          <w:rFonts w:ascii="Times New Roman" w:hAnsi="Times New Roman" w:cs="Times New Roman"/>
          <w:szCs w:val="24"/>
        </w:rPr>
        <w:tab/>
      </w:r>
    </w:p>
    <w:p w:rsidR="001C1808" w:rsidRPr="002A6E71" w:rsidRDefault="001C1808" w:rsidP="001C1808">
      <w:pPr>
        <w:spacing w:line="276" w:lineRule="auto"/>
        <w:rPr>
          <w:rFonts w:ascii="Times New Roman" w:hAnsi="Times New Roman" w:cs="Times New Roman"/>
          <w:sz w:val="24"/>
          <w:szCs w:val="24"/>
        </w:rPr>
      </w:pPr>
    </w:p>
    <w:p w:rsidR="001C1808" w:rsidRPr="002A6E71" w:rsidRDefault="001C1808" w:rsidP="001C1808">
      <w:pPr>
        <w:pStyle w:val="CZWSPPKTczwsplnapunktw"/>
        <w:spacing w:before="120" w:line="276" w:lineRule="auto"/>
        <w:rPr>
          <w:rFonts w:ascii="Times New Roman" w:hAnsi="Times New Roman" w:cs="Times New Roman"/>
          <w:szCs w:val="24"/>
        </w:rPr>
      </w:pPr>
      <w:r w:rsidRPr="002A6E71">
        <w:rPr>
          <w:rFonts w:ascii="Times New Roman" w:hAnsi="Times New Roman" w:cs="Times New Roman"/>
          <w:szCs w:val="24"/>
        </w:rPr>
        <w:t>Prawomocne rozstrzygnięcie sądu administracyjnego polegające na oddaleniu skargi, odrzuceniu skargi albo pozostawieniu skargi bez rozpatrzenia kończy procedurę odwoławczą oraz procedurę wyboru operacji.</w:t>
      </w:r>
    </w:p>
    <w:p w:rsidR="001C1808" w:rsidRPr="002A6E71" w:rsidRDefault="001C1808" w:rsidP="001C1808">
      <w:pPr>
        <w:pStyle w:val="CZWSPPKTczwsplnapunktw"/>
        <w:spacing w:before="120" w:line="276" w:lineRule="auto"/>
        <w:rPr>
          <w:rFonts w:ascii="Times New Roman" w:hAnsi="Times New Roman" w:cs="Times New Roman"/>
          <w:szCs w:val="24"/>
        </w:rPr>
      </w:pPr>
      <w:r w:rsidRPr="002A6E71">
        <w:rPr>
          <w:rFonts w:ascii="Times New Roman" w:hAnsi="Times New Roman" w:cs="Times New Roman"/>
          <w:szCs w:val="24"/>
        </w:rPr>
        <w:t>W przypadku gdy na jakimkolwiek etapie postępowania w zakresie procedury odwoławczej zostanie wyczerpany limit wsparcia, przewidziany w umowie ramowej na realizację danego celu LSR w ramach środków pochodzących z danego EFSI:</w:t>
      </w:r>
    </w:p>
    <w:p w:rsidR="001C1808" w:rsidRPr="002A6E71" w:rsidRDefault="001C1808" w:rsidP="001C1808">
      <w:pPr>
        <w:pStyle w:val="CZWSPPKTczwsplnapunktw"/>
        <w:tabs>
          <w:tab w:val="left" w:pos="426"/>
        </w:tabs>
        <w:spacing w:line="276" w:lineRule="auto"/>
        <w:ind w:left="426" w:hanging="426"/>
        <w:rPr>
          <w:rFonts w:ascii="Times New Roman" w:hAnsi="Times New Roman" w:cs="Times New Roman"/>
          <w:szCs w:val="24"/>
        </w:rPr>
      </w:pPr>
      <w:r w:rsidRPr="002A6E71">
        <w:rPr>
          <w:rFonts w:ascii="Times New Roman" w:hAnsi="Times New Roman" w:cs="Times New Roman"/>
          <w:szCs w:val="24"/>
        </w:rPr>
        <w:lastRenderedPageBreak/>
        <w:t>1)</w:t>
      </w:r>
      <w:r w:rsidRPr="002A6E71">
        <w:rPr>
          <w:rFonts w:ascii="Times New Roman" w:hAnsi="Times New Roman" w:cs="Times New Roman"/>
          <w:szCs w:val="24"/>
        </w:rPr>
        <w:tab/>
        <w:t>właściwa instytucja, do której wpłynął protest (LGD albo zarząd województwa), pozostawia go bez rozpatrzenia, informując o tym na piśmie wnioskodawcę, pouczając jednocześnie o możliwości wniesienia skargi do sądu administracyjnego;</w:t>
      </w:r>
    </w:p>
    <w:p w:rsidR="001C1808" w:rsidRPr="002A6E71" w:rsidRDefault="001C1808" w:rsidP="001C1808">
      <w:pPr>
        <w:pStyle w:val="CZWSPPKTczwsplnapunktw"/>
        <w:tabs>
          <w:tab w:val="left" w:pos="426"/>
        </w:tabs>
        <w:spacing w:line="276" w:lineRule="auto"/>
        <w:ind w:left="426" w:hanging="426"/>
        <w:rPr>
          <w:rFonts w:ascii="Times New Roman" w:hAnsi="Times New Roman" w:cs="Times New Roman"/>
          <w:szCs w:val="24"/>
        </w:rPr>
      </w:pPr>
      <w:r w:rsidRPr="002A6E71">
        <w:rPr>
          <w:rFonts w:ascii="Times New Roman" w:hAnsi="Times New Roman" w:cs="Times New Roman"/>
          <w:szCs w:val="24"/>
        </w:rPr>
        <w:t>2)</w:t>
      </w:r>
      <w:r w:rsidRPr="002A6E71">
        <w:rPr>
          <w:rFonts w:ascii="Times New Roman" w:hAnsi="Times New Roman" w:cs="Times New Roman"/>
          <w:szCs w:val="24"/>
        </w:rPr>
        <w:tab/>
        <w:t>sąd, uwzględniając skargę, stwierdza tylko, że ocena operacji została przeprowadzona w sposób naruszający prawo, i nie przekazuje sprawy do ponownego rozpatrzenia.</w:t>
      </w:r>
    </w:p>
    <w:p w:rsidR="001C1808" w:rsidRPr="002A6E71" w:rsidRDefault="001C1808" w:rsidP="001C1808">
      <w:pPr>
        <w:widowControl w:val="0"/>
        <w:tabs>
          <w:tab w:val="left" w:pos="6345"/>
        </w:tabs>
        <w:adjustRightInd w:val="0"/>
        <w:spacing w:line="276" w:lineRule="auto"/>
        <w:jc w:val="both"/>
        <w:textAlignment w:val="baseline"/>
        <w:rPr>
          <w:rFonts w:ascii="Times New Roman" w:hAnsi="Times New Roman" w:cs="Times New Roman"/>
          <w:b/>
          <w:sz w:val="24"/>
          <w:szCs w:val="24"/>
        </w:rPr>
      </w:pPr>
    </w:p>
    <w:p w:rsidR="001C1808" w:rsidRPr="002A6E71" w:rsidRDefault="001C1808" w:rsidP="001C1808">
      <w:pPr>
        <w:widowControl w:val="0"/>
        <w:tabs>
          <w:tab w:val="left" w:pos="6345"/>
        </w:tabs>
        <w:adjustRightInd w:val="0"/>
        <w:spacing w:line="276" w:lineRule="auto"/>
        <w:jc w:val="both"/>
        <w:textAlignment w:val="baseline"/>
        <w:rPr>
          <w:rFonts w:ascii="Times New Roman" w:hAnsi="Times New Roman" w:cs="Times New Roman"/>
          <w:b/>
          <w:sz w:val="24"/>
          <w:szCs w:val="24"/>
        </w:rPr>
      </w:pP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p>
    <w:p w:rsidR="001C1808" w:rsidRPr="002A6E71" w:rsidRDefault="001C1808" w:rsidP="001C1808">
      <w:pPr>
        <w:tabs>
          <w:tab w:val="left" w:pos="1001"/>
        </w:tabs>
        <w:spacing w:after="120" w:line="276" w:lineRule="auto"/>
        <w:jc w:val="center"/>
        <w:rPr>
          <w:rFonts w:ascii="Times New Roman" w:hAnsi="Times New Roman" w:cs="Times New Roman"/>
          <w:b/>
          <w:sz w:val="24"/>
          <w:szCs w:val="24"/>
        </w:rPr>
      </w:pPr>
      <w:r w:rsidRPr="002A6E71">
        <w:rPr>
          <w:rFonts w:ascii="Times New Roman" w:hAnsi="Times New Roman" w:cs="Times New Roman"/>
          <w:b/>
          <w:sz w:val="24"/>
          <w:szCs w:val="24"/>
        </w:rPr>
        <w:t xml:space="preserve">Przebieg procedury naboru i rozpatrywania wniosków o dofinansowanie operacji </w:t>
      </w:r>
      <w:r w:rsidRPr="002A6E71">
        <w:rPr>
          <w:rFonts w:ascii="Times New Roman" w:hAnsi="Times New Roman" w:cs="Times New Roman"/>
          <w:b/>
          <w:sz w:val="24"/>
          <w:szCs w:val="24"/>
        </w:rPr>
        <w:br/>
        <w:t>przedstawia poniższa tabela.</w:t>
      </w:r>
    </w:p>
    <w:tbl>
      <w:tblPr>
        <w:tblW w:w="9374" w:type="dxa"/>
        <w:tblInd w:w="580" w:type="dxa"/>
        <w:tblLayout w:type="fixed"/>
        <w:tblCellMar>
          <w:left w:w="40" w:type="dxa"/>
          <w:right w:w="40" w:type="dxa"/>
        </w:tblCellMar>
        <w:tblLook w:val="0000" w:firstRow="0" w:lastRow="0" w:firstColumn="0" w:lastColumn="0" w:noHBand="0" w:noVBand="0"/>
      </w:tblPr>
      <w:tblGrid>
        <w:gridCol w:w="1539"/>
        <w:gridCol w:w="4442"/>
        <w:gridCol w:w="3393"/>
      </w:tblGrid>
      <w:tr w:rsidR="001C1808" w:rsidRPr="002A6E71" w:rsidTr="00E77E65">
        <w:trPr>
          <w:trHeight w:hRule="exact" w:val="440"/>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left="509"/>
              <w:rPr>
                <w:rFonts w:ascii="Times New Roman" w:hAnsi="Times New Roman" w:cs="Times New Roman"/>
                <w:sz w:val="24"/>
                <w:szCs w:val="24"/>
              </w:rPr>
            </w:pPr>
            <w:r w:rsidRPr="002A6E71">
              <w:rPr>
                <w:rFonts w:ascii="Times New Roman" w:hAnsi="Times New Roman" w:cs="Times New Roman"/>
                <w:b/>
                <w:bCs/>
                <w:spacing w:val="-4"/>
                <w:sz w:val="24"/>
                <w:szCs w:val="24"/>
              </w:rPr>
              <w:t>Podmiot</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left="1570"/>
              <w:rPr>
                <w:rFonts w:ascii="Times New Roman" w:hAnsi="Times New Roman" w:cs="Times New Roman"/>
                <w:sz w:val="24"/>
                <w:szCs w:val="24"/>
              </w:rPr>
            </w:pPr>
            <w:r w:rsidRPr="002A6E71">
              <w:rPr>
                <w:rFonts w:ascii="Times New Roman" w:hAnsi="Times New Roman" w:cs="Times New Roman"/>
                <w:b/>
                <w:bCs/>
                <w:spacing w:val="-6"/>
                <w:sz w:val="24"/>
                <w:szCs w:val="24"/>
              </w:rPr>
              <w:t>Proces</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left="1186"/>
              <w:rPr>
                <w:rFonts w:ascii="Times New Roman" w:hAnsi="Times New Roman" w:cs="Times New Roman"/>
                <w:sz w:val="24"/>
                <w:szCs w:val="24"/>
              </w:rPr>
            </w:pPr>
            <w:r w:rsidRPr="002A6E71">
              <w:rPr>
                <w:rFonts w:ascii="Times New Roman" w:hAnsi="Times New Roman" w:cs="Times New Roman"/>
                <w:b/>
                <w:bCs/>
                <w:spacing w:val="-8"/>
                <w:sz w:val="24"/>
                <w:szCs w:val="24"/>
              </w:rPr>
              <w:t>Czas</w:t>
            </w:r>
          </w:p>
        </w:tc>
      </w:tr>
      <w:tr w:rsidR="001C1808" w:rsidRPr="002A6E71" w:rsidTr="00E77E65">
        <w:trPr>
          <w:trHeight w:val="722"/>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40" w:firstLine="5"/>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Złożenie pisma do Samorządu Województwa </w:t>
            </w:r>
            <w:r w:rsidRPr="002A6E71">
              <w:rPr>
                <w:rFonts w:ascii="Times New Roman" w:hAnsi="Times New Roman" w:cs="Times New Roman"/>
                <w:spacing w:val="-1"/>
                <w:sz w:val="24"/>
                <w:szCs w:val="24"/>
              </w:rPr>
              <w:br/>
              <w:t xml:space="preserve">w sprawie akceptacji  terminu ogłoszenia naboru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rPr>
                <w:rFonts w:ascii="Times New Roman" w:hAnsi="Times New Roman" w:cs="Times New Roman"/>
                <w:sz w:val="24"/>
                <w:szCs w:val="24"/>
              </w:rPr>
            </w:pPr>
            <w:r w:rsidRPr="002A6E71">
              <w:rPr>
                <w:rFonts w:ascii="Times New Roman" w:hAnsi="Times New Roman" w:cs="Times New Roman"/>
                <w:sz w:val="24"/>
                <w:szCs w:val="24"/>
              </w:rPr>
              <w:t>Nie później niż na 30 dni przed planowanym terminem rozpoczęcia terminu naboru wniosków.</w:t>
            </w:r>
          </w:p>
        </w:tc>
      </w:tr>
      <w:tr w:rsidR="001C1808" w:rsidRPr="002A6E71" w:rsidTr="00E77E65">
        <w:trPr>
          <w:trHeight w:val="474"/>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40" w:firstLine="5"/>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Po uzyskaniu akceptacji Samorządu Województwa zamieszczenie ogłoszenia o naborze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rPr>
                <w:rFonts w:ascii="Times New Roman" w:hAnsi="Times New Roman" w:cs="Times New Roman"/>
                <w:sz w:val="24"/>
                <w:szCs w:val="24"/>
              </w:rPr>
            </w:pPr>
            <w:r w:rsidRPr="002A6E71">
              <w:rPr>
                <w:rFonts w:ascii="Times New Roman" w:hAnsi="Times New Roman" w:cs="Times New Roman"/>
                <w:sz w:val="24"/>
                <w:szCs w:val="24"/>
              </w:rPr>
              <w:t>Nie wcześniej niż 30 dni i nie później niż 14 dni przed planowanym terminem rozpoczęcia naboru wniosków.</w:t>
            </w:r>
          </w:p>
        </w:tc>
      </w:tr>
      <w:tr w:rsidR="001C1808" w:rsidRPr="002A6E71" w:rsidTr="00E77E65">
        <w:trPr>
          <w:trHeight w:val="474"/>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z w:val="24"/>
                <w:szCs w:val="24"/>
              </w:rPr>
            </w:pPr>
            <w:r w:rsidRPr="002A6E71">
              <w:rPr>
                <w:rFonts w:ascii="Times New Roman" w:hAnsi="Times New Roman" w:cs="Times New Roman"/>
                <w:spacing w:val="-2"/>
                <w:sz w:val="24"/>
                <w:szCs w:val="24"/>
              </w:rPr>
              <w:t xml:space="preserve">Wnioskodawca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40"/>
              <w:rPr>
                <w:rFonts w:ascii="Times New Roman" w:hAnsi="Times New Roman" w:cs="Times New Roman"/>
                <w:sz w:val="24"/>
                <w:szCs w:val="24"/>
              </w:rPr>
            </w:pPr>
            <w:r w:rsidRPr="002A6E71">
              <w:rPr>
                <w:rFonts w:ascii="Times New Roman" w:hAnsi="Times New Roman" w:cs="Times New Roman"/>
                <w:spacing w:val="-1"/>
                <w:sz w:val="24"/>
                <w:szCs w:val="24"/>
              </w:rPr>
              <w:t xml:space="preserve">Złożenie wniosku  wraz z wymaganymi załącznikami do punktu naboru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rPr>
                <w:rFonts w:ascii="Times New Roman" w:hAnsi="Times New Roman" w:cs="Times New Roman"/>
                <w:sz w:val="24"/>
                <w:szCs w:val="24"/>
              </w:rPr>
            </w:pPr>
            <w:r w:rsidRPr="002A6E71">
              <w:rPr>
                <w:rFonts w:ascii="Times New Roman" w:hAnsi="Times New Roman" w:cs="Times New Roman"/>
                <w:sz w:val="24"/>
                <w:szCs w:val="24"/>
              </w:rPr>
              <w:t>W terminie naboru wyznaczonym przez LGD w ogłoszeniu.</w:t>
            </w:r>
          </w:p>
        </w:tc>
      </w:tr>
      <w:tr w:rsidR="001C1808" w:rsidRPr="002A6E71" w:rsidTr="00E77E65">
        <w:trPr>
          <w:trHeight w:val="474"/>
        </w:trPr>
        <w:tc>
          <w:tcPr>
            <w:tcW w:w="1539" w:type="dxa"/>
            <w:vMerge w:val="restart"/>
            <w:tcBorders>
              <w:top w:val="single" w:sz="6" w:space="0" w:color="auto"/>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 xml:space="preserve">LGD </w:t>
            </w:r>
          </w:p>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p>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40"/>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Wydanie potwierdzenia przyjęcia wniosku.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rPr>
                <w:rFonts w:ascii="Times New Roman" w:hAnsi="Times New Roman" w:cs="Times New Roman"/>
                <w:sz w:val="24"/>
                <w:szCs w:val="24"/>
              </w:rPr>
            </w:pPr>
            <w:r w:rsidRPr="002A6E71">
              <w:rPr>
                <w:rFonts w:ascii="Times New Roman" w:hAnsi="Times New Roman" w:cs="Times New Roman"/>
                <w:sz w:val="24"/>
                <w:szCs w:val="24"/>
              </w:rPr>
              <w:t>W dniu złożenia wniosku.</w:t>
            </w:r>
          </w:p>
        </w:tc>
      </w:tr>
      <w:tr w:rsidR="001C1808" w:rsidRPr="002A6E71" w:rsidTr="00E77E65">
        <w:trPr>
          <w:trHeight w:val="474"/>
        </w:trPr>
        <w:tc>
          <w:tcPr>
            <w:tcW w:w="1539" w:type="dxa"/>
            <w:vMerge/>
            <w:tcBorders>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40"/>
              <w:rPr>
                <w:rFonts w:ascii="Times New Roman" w:hAnsi="Times New Roman" w:cs="Times New Roman"/>
                <w:spacing w:val="-1"/>
                <w:sz w:val="24"/>
                <w:szCs w:val="24"/>
              </w:rPr>
            </w:pPr>
            <w:r w:rsidRPr="002A6E71">
              <w:rPr>
                <w:rFonts w:ascii="Times New Roman" w:hAnsi="Times New Roman" w:cs="Times New Roman"/>
                <w:spacing w:val="-1"/>
                <w:sz w:val="24"/>
                <w:szCs w:val="24"/>
              </w:rPr>
              <w:t>Rejestracja wniosku.</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rPr>
                <w:rFonts w:ascii="Times New Roman" w:hAnsi="Times New Roman" w:cs="Times New Roman"/>
                <w:sz w:val="24"/>
                <w:szCs w:val="24"/>
              </w:rPr>
            </w:pPr>
            <w:r w:rsidRPr="002A6E71">
              <w:rPr>
                <w:rFonts w:ascii="Times New Roman" w:hAnsi="Times New Roman" w:cs="Times New Roman"/>
                <w:sz w:val="24"/>
                <w:szCs w:val="24"/>
              </w:rPr>
              <w:t>W dniu złożenia wniosku</w:t>
            </w:r>
          </w:p>
        </w:tc>
      </w:tr>
      <w:tr w:rsidR="001C1808" w:rsidRPr="002A6E71" w:rsidTr="00E77E65">
        <w:trPr>
          <w:trHeight w:val="474"/>
        </w:trPr>
        <w:tc>
          <w:tcPr>
            <w:tcW w:w="1539" w:type="dxa"/>
            <w:vMerge/>
            <w:tcBorders>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40"/>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Uzupełnienie Zestawienia złożonych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rPr>
                <w:rFonts w:ascii="Times New Roman" w:hAnsi="Times New Roman" w:cs="Times New Roman"/>
                <w:sz w:val="24"/>
                <w:szCs w:val="24"/>
              </w:rPr>
            </w:pPr>
            <w:r w:rsidRPr="002A6E71">
              <w:rPr>
                <w:rFonts w:ascii="Times New Roman" w:hAnsi="Times New Roman" w:cs="Times New Roman"/>
                <w:sz w:val="24"/>
                <w:szCs w:val="24"/>
              </w:rPr>
              <w:t>W dniu złożenia wniosku.</w:t>
            </w:r>
          </w:p>
        </w:tc>
      </w:tr>
      <w:tr w:rsidR="001C1808" w:rsidRPr="002A6E71" w:rsidTr="00E77E65">
        <w:trPr>
          <w:trHeight w:val="474"/>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Wnioskodawca</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40"/>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Złożenie podpisu na Zestawieniu złożonych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rPr>
                <w:rFonts w:ascii="Times New Roman" w:hAnsi="Times New Roman" w:cs="Times New Roman"/>
                <w:sz w:val="24"/>
                <w:szCs w:val="24"/>
              </w:rPr>
            </w:pPr>
            <w:r w:rsidRPr="002A6E71">
              <w:rPr>
                <w:rFonts w:ascii="Times New Roman" w:hAnsi="Times New Roman" w:cs="Times New Roman"/>
                <w:sz w:val="24"/>
                <w:szCs w:val="24"/>
              </w:rPr>
              <w:t>W dniu złożenia wniosku.</w:t>
            </w:r>
          </w:p>
        </w:tc>
      </w:tr>
      <w:tr w:rsidR="001C1808" w:rsidRPr="002A6E71" w:rsidTr="00E77E65">
        <w:trPr>
          <w:trHeight w:val="474"/>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40"/>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Przekazanie Zestawienia złożonych wniosków wraz z wnioskami do Wstępnej Oceny.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rPr>
                <w:rFonts w:ascii="Times New Roman" w:hAnsi="Times New Roman" w:cs="Times New Roman"/>
                <w:sz w:val="24"/>
                <w:szCs w:val="24"/>
              </w:rPr>
            </w:pPr>
            <w:r w:rsidRPr="002A6E71">
              <w:rPr>
                <w:rFonts w:ascii="Times New Roman" w:hAnsi="Times New Roman" w:cs="Times New Roman"/>
                <w:sz w:val="24"/>
                <w:szCs w:val="24"/>
              </w:rPr>
              <w:t xml:space="preserve">Nie później niż 2 dni robocze od zakończenia naboru wniosków. </w:t>
            </w:r>
          </w:p>
        </w:tc>
      </w:tr>
      <w:tr w:rsidR="001C1808" w:rsidRPr="002A6E71" w:rsidTr="00E77E65">
        <w:trPr>
          <w:trHeight w:val="474"/>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lastRenderedPageBreak/>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40"/>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Odesłanie wniosków złożonych przed dniem rozpoczęcia naboru i po upływie terminu naboru.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rPr>
                <w:rFonts w:ascii="Times New Roman" w:hAnsi="Times New Roman" w:cs="Times New Roman"/>
                <w:sz w:val="24"/>
                <w:szCs w:val="24"/>
              </w:rPr>
            </w:pPr>
            <w:r w:rsidRPr="002A6E71">
              <w:rPr>
                <w:rFonts w:ascii="Times New Roman" w:hAnsi="Times New Roman" w:cs="Times New Roman"/>
                <w:sz w:val="24"/>
                <w:szCs w:val="24"/>
              </w:rPr>
              <w:t>Nie później niż 4 dni od dnia zakończenia naboru wniosków.</w:t>
            </w:r>
          </w:p>
        </w:tc>
      </w:tr>
      <w:tr w:rsidR="001C1808" w:rsidRPr="002A6E71" w:rsidTr="00E77E65">
        <w:trPr>
          <w:trHeight w:val="1261"/>
        </w:trPr>
        <w:tc>
          <w:tcPr>
            <w:tcW w:w="1539"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LGD</w:t>
            </w:r>
          </w:p>
          <w:p w:rsidR="001C1808" w:rsidRPr="002A6E71" w:rsidRDefault="001C1808" w:rsidP="00E77E65">
            <w:pPr>
              <w:spacing w:after="120" w:line="276" w:lineRule="auto"/>
              <w:rPr>
                <w:rFonts w:ascii="Times New Roman" w:hAnsi="Times New Roman" w:cs="Times New Roman"/>
                <w:sz w:val="24"/>
                <w:szCs w:val="24"/>
              </w:rPr>
            </w:pPr>
          </w:p>
          <w:p w:rsidR="001C1808" w:rsidRPr="002A6E71" w:rsidRDefault="001C1808" w:rsidP="00E77E65">
            <w:pPr>
              <w:spacing w:after="120" w:line="276" w:lineRule="auto"/>
              <w:rPr>
                <w:rFonts w:ascii="Times New Roman" w:hAnsi="Times New Roman" w:cs="Times New Roman"/>
                <w:spacing w:val="-2"/>
                <w:sz w:val="24"/>
                <w:szCs w:val="24"/>
              </w:rPr>
            </w:pP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115" w:firstLine="5"/>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Wstępna ocena wniosku w oparciu o Regulamin i Kartę Wstępnej Oceny. </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jc w:val="both"/>
              <w:rPr>
                <w:rFonts w:ascii="Times New Roman" w:hAnsi="Times New Roman" w:cs="Times New Roman"/>
                <w:sz w:val="24"/>
                <w:szCs w:val="24"/>
              </w:rPr>
            </w:pPr>
            <w:r w:rsidRPr="002A6E71">
              <w:rPr>
                <w:rFonts w:ascii="Times New Roman" w:hAnsi="Times New Roman" w:cs="Times New Roman"/>
                <w:sz w:val="24"/>
                <w:szCs w:val="24"/>
              </w:rPr>
              <w:t>W terminie nie dłuższym niż 10 dni od daty zakończenia naboru wniosków.</w:t>
            </w:r>
          </w:p>
        </w:tc>
      </w:tr>
      <w:tr w:rsidR="001C1808" w:rsidRPr="002A6E71" w:rsidTr="00E77E65">
        <w:trPr>
          <w:trHeight w:val="1261"/>
        </w:trPr>
        <w:tc>
          <w:tcPr>
            <w:tcW w:w="1539" w:type="dxa"/>
            <w:tcBorders>
              <w:top w:val="single" w:sz="4"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LGD</w:t>
            </w:r>
            <w:r w:rsidR="002A6827" w:rsidRPr="002A6E71">
              <w:rPr>
                <w:rFonts w:ascii="Times New Roman" w:hAnsi="Times New Roman" w:cs="Times New Roman"/>
                <w:spacing w:val="-2"/>
                <w:sz w:val="24"/>
                <w:szCs w:val="24"/>
              </w:rPr>
              <w:t>- na każdym etapie</w:t>
            </w: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115" w:firstLine="5"/>
              <w:rPr>
                <w:rFonts w:ascii="Times New Roman" w:hAnsi="Times New Roman" w:cs="Times New Roman"/>
                <w:spacing w:val="-1"/>
                <w:sz w:val="24"/>
                <w:szCs w:val="24"/>
              </w:rPr>
            </w:pPr>
            <w:r w:rsidRPr="002A6E71">
              <w:rPr>
                <w:rFonts w:ascii="Times New Roman" w:hAnsi="Times New Roman" w:cs="Times New Roman"/>
                <w:spacing w:val="-1"/>
                <w:sz w:val="24"/>
                <w:szCs w:val="24"/>
              </w:rPr>
              <w:t>Wezwanie do złożenia wyjaśnień lub braków wniosku</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jc w:val="both"/>
              <w:rPr>
                <w:rFonts w:ascii="Times New Roman" w:hAnsi="Times New Roman" w:cs="Times New Roman"/>
                <w:sz w:val="24"/>
                <w:szCs w:val="24"/>
              </w:rPr>
            </w:pPr>
            <w:r w:rsidRPr="002A6E71">
              <w:rPr>
                <w:rFonts w:ascii="Times New Roman" w:hAnsi="Times New Roman" w:cs="Times New Roman"/>
                <w:sz w:val="24"/>
                <w:szCs w:val="24"/>
              </w:rPr>
              <w:t>W terminie 10 dni od zakończenia naboru wniosków</w:t>
            </w:r>
          </w:p>
        </w:tc>
      </w:tr>
      <w:tr w:rsidR="001C1808" w:rsidRPr="002A6E71" w:rsidTr="00E77E65">
        <w:trPr>
          <w:trHeight w:val="1261"/>
        </w:trPr>
        <w:tc>
          <w:tcPr>
            <w:tcW w:w="1539" w:type="dxa"/>
            <w:tcBorders>
              <w:top w:val="single" w:sz="4"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Wnioskodawca</w:t>
            </w:r>
            <w:r w:rsidR="002A6827" w:rsidRPr="002A6E71">
              <w:rPr>
                <w:rFonts w:ascii="Times New Roman" w:hAnsi="Times New Roman" w:cs="Times New Roman"/>
                <w:spacing w:val="-2"/>
                <w:sz w:val="24"/>
                <w:szCs w:val="24"/>
              </w:rPr>
              <w:t xml:space="preserve"> - na każdym etapie</w:t>
            </w: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115" w:firstLine="5"/>
              <w:rPr>
                <w:rFonts w:ascii="Times New Roman" w:hAnsi="Times New Roman" w:cs="Times New Roman"/>
                <w:spacing w:val="-1"/>
                <w:sz w:val="24"/>
                <w:szCs w:val="24"/>
              </w:rPr>
            </w:pPr>
            <w:r w:rsidRPr="002A6E71">
              <w:rPr>
                <w:rFonts w:ascii="Times New Roman" w:hAnsi="Times New Roman" w:cs="Times New Roman"/>
                <w:spacing w:val="-1"/>
                <w:sz w:val="24"/>
                <w:szCs w:val="24"/>
              </w:rPr>
              <w:t>Złożenie uzupełnień i/lub wyjaśnień</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jc w:val="both"/>
              <w:rPr>
                <w:rFonts w:ascii="Times New Roman" w:hAnsi="Times New Roman" w:cs="Times New Roman"/>
                <w:sz w:val="24"/>
                <w:szCs w:val="24"/>
              </w:rPr>
            </w:pPr>
            <w:r w:rsidRPr="002A6E71">
              <w:rPr>
                <w:rFonts w:ascii="Times New Roman" w:hAnsi="Times New Roman" w:cs="Times New Roman"/>
                <w:sz w:val="24"/>
                <w:szCs w:val="24"/>
              </w:rPr>
              <w:t xml:space="preserve"> 3 dni robocze od daty otrzymania wezwania</w:t>
            </w:r>
          </w:p>
        </w:tc>
      </w:tr>
      <w:tr w:rsidR="001C1808" w:rsidRPr="002A6E71" w:rsidTr="00E77E65">
        <w:trPr>
          <w:trHeight w:val="690"/>
        </w:trPr>
        <w:tc>
          <w:tcPr>
            <w:tcW w:w="1539" w:type="dxa"/>
            <w:tcBorders>
              <w:top w:val="single" w:sz="4" w:space="0" w:color="auto"/>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LGD</w:t>
            </w: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pacing w:val="-1"/>
                <w:sz w:val="24"/>
                <w:szCs w:val="24"/>
              </w:rPr>
              <w:t>Sporządzenie protokołu z pierwszego etapu  oceny i przekazanie wniosków, które pozytywnie przeszły ocenę wstępną na posiedzenie Rady.</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jc w:val="both"/>
              <w:rPr>
                <w:rFonts w:ascii="Times New Roman" w:hAnsi="Times New Roman" w:cs="Times New Roman"/>
                <w:sz w:val="24"/>
                <w:szCs w:val="24"/>
              </w:rPr>
            </w:pPr>
            <w:r w:rsidRPr="002A6E71">
              <w:rPr>
                <w:rFonts w:ascii="Times New Roman" w:hAnsi="Times New Roman" w:cs="Times New Roman"/>
                <w:sz w:val="24"/>
                <w:szCs w:val="24"/>
              </w:rPr>
              <w:t xml:space="preserve">W terminie 3 dni roboczych od daty zakończenia oceny. </w:t>
            </w:r>
          </w:p>
        </w:tc>
      </w:tr>
      <w:tr w:rsidR="001C1808" w:rsidRPr="002A6E71" w:rsidTr="00E77E65">
        <w:trPr>
          <w:trHeight w:val="690"/>
        </w:trPr>
        <w:tc>
          <w:tcPr>
            <w:tcW w:w="1539" w:type="dxa"/>
            <w:tcBorders>
              <w:top w:val="single" w:sz="6" w:space="0" w:color="auto"/>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LGD</w:t>
            </w: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pacing w:line="276" w:lineRule="auto"/>
              <w:rPr>
                <w:rFonts w:ascii="Times New Roman" w:hAnsi="Times New Roman" w:cs="Times New Roman"/>
                <w:spacing w:val="-1"/>
                <w:sz w:val="24"/>
                <w:szCs w:val="24"/>
              </w:rPr>
            </w:pPr>
            <w:r w:rsidRPr="002A6E71">
              <w:rPr>
                <w:rFonts w:ascii="Times New Roman" w:hAnsi="Times New Roman" w:cs="Times New Roman"/>
                <w:sz w:val="24"/>
                <w:szCs w:val="24"/>
              </w:rPr>
              <w:t xml:space="preserve">W przypadku odrzucenia wniosku w wyniku oceny wstępnej poinformowanie Wnioskodawcy o wyniku oceny wniosku.  </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82"/>
              <w:jc w:val="both"/>
              <w:rPr>
                <w:rFonts w:ascii="Times New Roman" w:hAnsi="Times New Roman" w:cs="Times New Roman"/>
                <w:sz w:val="24"/>
                <w:szCs w:val="24"/>
              </w:rPr>
            </w:pPr>
            <w:r w:rsidRPr="002A6E71">
              <w:rPr>
                <w:rFonts w:ascii="Times New Roman" w:hAnsi="Times New Roman" w:cs="Times New Roman"/>
                <w:sz w:val="24"/>
                <w:szCs w:val="24"/>
              </w:rPr>
              <w:t>W terminie 3 dni roboczych od daty zakończenia oceny</w:t>
            </w:r>
          </w:p>
        </w:tc>
      </w:tr>
      <w:tr w:rsidR="001C1808" w:rsidRPr="002A6E71" w:rsidTr="00E77E65">
        <w:trPr>
          <w:trHeight w:hRule="exact" w:val="1572"/>
        </w:trPr>
        <w:tc>
          <w:tcPr>
            <w:tcW w:w="1539" w:type="dxa"/>
            <w:tcBorders>
              <w:top w:val="single" w:sz="6" w:space="0" w:color="auto"/>
              <w:left w:val="single" w:sz="6" w:space="0" w:color="auto"/>
              <w:bottom w:val="nil"/>
              <w:right w:val="single" w:sz="6" w:space="0" w:color="auto"/>
            </w:tcBorders>
            <w:shd w:val="clear" w:color="auto" w:fill="FFFFFF"/>
          </w:tcPr>
          <w:p w:rsidR="001C1808" w:rsidRPr="002A6E71" w:rsidRDefault="001C1808" w:rsidP="00E77E65">
            <w:pPr>
              <w:shd w:val="clear" w:color="auto" w:fill="FFFFFF"/>
              <w:spacing w:after="120" w:line="276" w:lineRule="auto"/>
              <w:ind w:right="638" w:hanging="5"/>
              <w:rPr>
                <w:rFonts w:ascii="Times New Roman" w:hAnsi="Times New Roman" w:cs="Times New Roman"/>
                <w:sz w:val="24"/>
                <w:szCs w:val="24"/>
              </w:rPr>
            </w:pPr>
            <w:r w:rsidRPr="002A6E71">
              <w:rPr>
                <w:rFonts w:ascii="Times New Roman" w:hAnsi="Times New Roman" w:cs="Times New Roman"/>
                <w:spacing w:val="-2"/>
                <w:sz w:val="24"/>
                <w:szCs w:val="24"/>
              </w:rPr>
              <w:t xml:space="preserve">Rada </w:t>
            </w:r>
          </w:p>
        </w:tc>
        <w:tc>
          <w:tcPr>
            <w:tcW w:w="4442" w:type="dxa"/>
            <w:vMerge w:val="restart"/>
            <w:tcBorders>
              <w:top w:val="single" w:sz="6" w:space="0" w:color="auto"/>
              <w:left w:val="single" w:sz="6" w:space="0" w:color="auto"/>
              <w:right w:val="single" w:sz="4" w:space="0" w:color="auto"/>
            </w:tcBorders>
            <w:shd w:val="clear" w:color="auto" w:fill="FFFFFF"/>
          </w:tcPr>
          <w:p w:rsidR="001C1808" w:rsidRPr="002A6E71" w:rsidRDefault="001C1808" w:rsidP="00E77E65">
            <w:pPr>
              <w:pStyle w:val="Default"/>
              <w:tabs>
                <w:tab w:val="num" w:pos="567"/>
              </w:tabs>
              <w:spacing w:after="120" w:line="276" w:lineRule="auto"/>
              <w:jc w:val="both"/>
              <w:rPr>
                <w:rFonts w:ascii="Times New Roman" w:hAnsi="Times New Roman" w:cs="Times New Roman"/>
                <w:color w:val="auto"/>
                <w:spacing w:val="-1"/>
              </w:rPr>
            </w:pPr>
            <w:r w:rsidRPr="002A6E71">
              <w:rPr>
                <w:rFonts w:ascii="Times New Roman" w:hAnsi="Times New Roman" w:cs="Times New Roman"/>
                <w:color w:val="auto"/>
                <w:spacing w:val="-1"/>
              </w:rPr>
              <w:t>Ocena wniosków zgodnie z Regulaminem na podstawie kryteriów zgodności z LSR i lokalnych kryteriów wyboru.</w:t>
            </w:r>
          </w:p>
        </w:tc>
        <w:tc>
          <w:tcPr>
            <w:tcW w:w="3393" w:type="dxa"/>
            <w:tcBorders>
              <w:top w:val="single" w:sz="4" w:space="0" w:color="auto"/>
              <w:left w:val="single" w:sz="4" w:space="0" w:color="auto"/>
              <w:right w:val="single" w:sz="4" w:space="0" w:color="auto"/>
            </w:tcBorders>
            <w:shd w:val="clear" w:color="auto" w:fill="FFFFFF"/>
          </w:tcPr>
          <w:p w:rsidR="001C1808" w:rsidRPr="002A6E71" w:rsidRDefault="001C1808" w:rsidP="00E77E65">
            <w:pPr>
              <w:shd w:val="clear" w:color="auto" w:fill="FFFFFF"/>
              <w:tabs>
                <w:tab w:val="left" w:pos="3011"/>
              </w:tabs>
              <w:spacing w:after="120" w:line="276" w:lineRule="auto"/>
              <w:jc w:val="both"/>
              <w:rPr>
                <w:rFonts w:ascii="Times New Roman" w:hAnsi="Times New Roman" w:cs="Times New Roman"/>
                <w:sz w:val="24"/>
                <w:szCs w:val="24"/>
              </w:rPr>
            </w:pPr>
            <w:r w:rsidRPr="002A6E71">
              <w:rPr>
                <w:rFonts w:ascii="Times New Roman" w:hAnsi="Times New Roman" w:cs="Times New Roman"/>
                <w:spacing w:val="-1"/>
                <w:sz w:val="24"/>
                <w:szCs w:val="24"/>
              </w:rPr>
              <w:t xml:space="preserve">Zakończenie oceny  </w:t>
            </w:r>
            <w:r w:rsidRPr="002A6E71">
              <w:rPr>
                <w:rFonts w:ascii="Times New Roman" w:hAnsi="Times New Roman" w:cs="Times New Roman"/>
                <w:sz w:val="24"/>
                <w:szCs w:val="24"/>
              </w:rPr>
              <w:t>w terminie 14 dni od dnia przekazania wniosków z oceny wstępnej.</w:t>
            </w:r>
          </w:p>
        </w:tc>
      </w:tr>
      <w:tr w:rsidR="001C1808" w:rsidRPr="002A6E71" w:rsidTr="00E77E65">
        <w:trPr>
          <w:trHeight w:hRule="exact" w:val="80"/>
        </w:trPr>
        <w:tc>
          <w:tcPr>
            <w:tcW w:w="1539" w:type="dxa"/>
            <w:tcBorders>
              <w:top w:val="nil"/>
              <w:left w:val="single" w:sz="6" w:space="0" w:color="auto"/>
              <w:bottom w:val="nil"/>
              <w:right w:val="single" w:sz="6" w:space="0" w:color="auto"/>
            </w:tcBorders>
            <w:shd w:val="clear" w:color="auto" w:fill="FFFFFF"/>
          </w:tcPr>
          <w:p w:rsidR="001C1808" w:rsidRPr="002A6E71" w:rsidRDefault="001C1808" w:rsidP="00E77E65">
            <w:pPr>
              <w:spacing w:after="120" w:line="276" w:lineRule="auto"/>
              <w:rPr>
                <w:rFonts w:ascii="Times New Roman" w:hAnsi="Times New Roman" w:cs="Times New Roman"/>
                <w:sz w:val="24"/>
                <w:szCs w:val="24"/>
              </w:rPr>
            </w:pPr>
          </w:p>
          <w:p w:rsidR="001C1808" w:rsidRPr="002A6E71" w:rsidRDefault="001C1808" w:rsidP="00E77E65">
            <w:pPr>
              <w:spacing w:after="120" w:line="276" w:lineRule="auto"/>
              <w:rPr>
                <w:rFonts w:ascii="Times New Roman" w:hAnsi="Times New Roman" w:cs="Times New Roman"/>
                <w:sz w:val="24"/>
                <w:szCs w:val="24"/>
              </w:rPr>
            </w:pPr>
          </w:p>
        </w:tc>
        <w:tc>
          <w:tcPr>
            <w:tcW w:w="4442" w:type="dxa"/>
            <w:vMerge/>
            <w:tcBorders>
              <w:left w:val="single" w:sz="6" w:space="0" w:color="auto"/>
              <w:bottom w:val="single" w:sz="4" w:space="0" w:color="auto"/>
              <w:right w:val="single" w:sz="4" w:space="0" w:color="auto"/>
            </w:tcBorders>
            <w:shd w:val="clear" w:color="auto" w:fill="FFFFFF"/>
          </w:tcPr>
          <w:p w:rsidR="001C1808" w:rsidRPr="002A6E71" w:rsidRDefault="001C1808" w:rsidP="00E77E65">
            <w:pPr>
              <w:shd w:val="clear" w:color="auto" w:fill="FFFFFF"/>
              <w:spacing w:after="120" w:line="276" w:lineRule="auto"/>
              <w:ind w:right="-40"/>
              <w:rPr>
                <w:rFonts w:ascii="Times New Roman" w:hAnsi="Times New Roman" w:cs="Times New Roman"/>
                <w:sz w:val="24"/>
                <w:szCs w:val="24"/>
              </w:rPr>
            </w:pPr>
          </w:p>
        </w:tc>
        <w:tc>
          <w:tcPr>
            <w:tcW w:w="3393" w:type="dxa"/>
            <w:tcBorders>
              <w:top w:val="nil"/>
              <w:left w:val="single" w:sz="4" w:space="0" w:color="auto"/>
              <w:right w:val="single" w:sz="4" w:space="0" w:color="auto"/>
            </w:tcBorders>
            <w:shd w:val="clear" w:color="auto" w:fill="FFFFFF"/>
          </w:tcPr>
          <w:p w:rsidR="001C1808" w:rsidRPr="002A6E71" w:rsidRDefault="001C1808" w:rsidP="00E77E65">
            <w:pPr>
              <w:shd w:val="clear" w:color="auto" w:fill="FFFFFF"/>
              <w:spacing w:after="120" w:line="276" w:lineRule="auto"/>
              <w:ind w:right="547"/>
              <w:rPr>
                <w:rFonts w:ascii="Times New Roman" w:hAnsi="Times New Roman" w:cs="Times New Roman"/>
                <w:sz w:val="24"/>
                <w:szCs w:val="24"/>
              </w:rPr>
            </w:pPr>
          </w:p>
          <w:p w:rsidR="001C1808" w:rsidRPr="002A6E71" w:rsidRDefault="001C1808" w:rsidP="00E77E65">
            <w:pPr>
              <w:shd w:val="clear" w:color="auto" w:fill="FFFFFF"/>
              <w:spacing w:after="120" w:line="276" w:lineRule="auto"/>
              <w:ind w:right="547"/>
              <w:rPr>
                <w:rFonts w:ascii="Times New Roman" w:hAnsi="Times New Roman" w:cs="Times New Roman"/>
                <w:sz w:val="24"/>
                <w:szCs w:val="24"/>
              </w:rPr>
            </w:pPr>
          </w:p>
        </w:tc>
      </w:tr>
      <w:tr w:rsidR="001C1808" w:rsidRPr="002A6E71" w:rsidTr="00E77E65">
        <w:trPr>
          <w:trHeight w:hRule="exact" w:val="581"/>
        </w:trPr>
        <w:tc>
          <w:tcPr>
            <w:tcW w:w="1539" w:type="dxa"/>
            <w:tcBorders>
              <w:top w:val="single" w:sz="6" w:space="0" w:color="auto"/>
              <w:left w:val="single" w:sz="6" w:space="0" w:color="auto"/>
              <w:right w:val="single" w:sz="6" w:space="0" w:color="auto"/>
            </w:tcBorders>
            <w:shd w:val="clear" w:color="auto" w:fill="FFFFFF"/>
          </w:tcPr>
          <w:p w:rsidR="001C1808" w:rsidRPr="002A6E71" w:rsidRDefault="001C1808" w:rsidP="00E77E65">
            <w:pPr>
              <w:spacing w:after="120" w:line="276" w:lineRule="auto"/>
              <w:rPr>
                <w:rFonts w:ascii="Times New Roman" w:hAnsi="Times New Roman" w:cs="Times New Roman"/>
                <w:sz w:val="24"/>
                <w:szCs w:val="24"/>
              </w:rPr>
            </w:pPr>
            <w:r w:rsidRPr="002A6E71">
              <w:rPr>
                <w:rFonts w:ascii="Times New Roman" w:hAnsi="Times New Roman" w:cs="Times New Roman"/>
                <w:sz w:val="24"/>
                <w:szCs w:val="24"/>
              </w:rPr>
              <w:t xml:space="preserve">Rada </w:t>
            </w: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Sporządzenie protokołu z przeprowadzonej oceny. </w:t>
            </w:r>
          </w:p>
        </w:tc>
        <w:tc>
          <w:tcPr>
            <w:tcW w:w="3393" w:type="dxa"/>
            <w:tcBorders>
              <w:top w:val="single" w:sz="4" w:space="0" w:color="auto"/>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 xml:space="preserve">W terminie nie dłuższym niż 4 dni od dnia zakończenia oceny. </w:t>
            </w:r>
          </w:p>
        </w:tc>
      </w:tr>
      <w:tr w:rsidR="001C1808" w:rsidRPr="002A6E71" w:rsidTr="00E77E65">
        <w:trPr>
          <w:trHeight w:hRule="exact" w:val="581"/>
        </w:trPr>
        <w:tc>
          <w:tcPr>
            <w:tcW w:w="1539" w:type="dxa"/>
            <w:vMerge w:val="restart"/>
            <w:tcBorders>
              <w:top w:val="single" w:sz="6" w:space="0" w:color="auto"/>
              <w:left w:val="single" w:sz="6" w:space="0" w:color="auto"/>
              <w:right w:val="single" w:sz="6" w:space="0" w:color="auto"/>
            </w:tcBorders>
            <w:shd w:val="clear" w:color="auto" w:fill="FFFFFF"/>
          </w:tcPr>
          <w:p w:rsidR="001C1808" w:rsidRPr="002A6E71" w:rsidRDefault="001C1808" w:rsidP="00E77E65">
            <w:pPr>
              <w:spacing w:after="120" w:line="276" w:lineRule="auto"/>
              <w:rPr>
                <w:rFonts w:ascii="Times New Roman" w:hAnsi="Times New Roman" w:cs="Times New Roman"/>
                <w:sz w:val="24"/>
                <w:szCs w:val="24"/>
              </w:rPr>
            </w:pPr>
            <w:r w:rsidRPr="002A6E71">
              <w:rPr>
                <w:rFonts w:ascii="Times New Roman" w:hAnsi="Times New Roman" w:cs="Times New Roman"/>
                <w:sz w:val="24"/>
                <w:szCs w:val="24"/>
              </w:rPr>
              <w:t>LGD</w:t>
            </w: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Poinformowanie Wnioskodawców  o wynikach oceny. </w:t>
            </w:r>
          </w:p>
        </w:tc>
        <w:tc>
          <w:tcPr>
            <w:tcW w:w="3393" w:type="dxa"/>
            <w:vMerge w:val="restart"/>
            <w:tcBorders>
              <w:top w:val="single" w:sz="4" w:space="0" w:color="auto"/>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z w:val="24"/>
                <w:szCs w:val="24"/>
              </w:rPr>
            </w:pPr>
            <w:r w:rsidRPr="002A6E71">
              <w:rPr>
                <w:rFonts w:ascii="Times New Roman" w:hAnsi="Times New Roman" w:cs="Times New Roman"/>
                <w:spacing w:val="-2"/>
                <w:sz w:val="24"/>
                <w:szCs w:val="24"/>
              </w:rPr>
              <w:t xml:space="preserve">W terminie nie dłuższym niż 7 </w:t>
            </w:r>
            <w:r w:rsidRPr="002A6E71">
              <w:rPr>
                <w:rFonts w:ascii="Times New Roman" w:hAnsi="Times New Roman" w:cs="Times New Roman"/>
                <w:sz w:val="24"/>
                <w:szCs w:val="24"/>
              </w:rPr>
              <w:t xml:space="preserve">dni od daty zakończenia oceny (podpisania protokołu). </w:t>
            </w:r>
          </w:p>
        </w:tc>
      </w:tr>
      <w:tr w:rsidR="001C1808" w:rsidRPr="002A6E71" w:rsidTr="00E77E65">
        <w:trPr>
          <w:trHeight w:hRule="exact" w:val="1028"/>
        </w:trPr>
        <w:tc>
          <w:tcPr>
            <w:tcW w:w="1539" w:type="dxa"/>
            <w:vMerge/>
            <w:tcBorders>
              <w:left w:val="single" w:sz="6" w:space="0" w:color="auto"/>
              <w:right w:val="single" w:sz="6" w:space="0" w:color="auto"/>
            </w:tcBorders>
            <w:shd w:val="clear" w:color="auto" w:fill="FFFFFF"/>
          </w:tcPr>
          <w:p w:rsidR="001C1808" w:rsidRPr="002A6E71" w:rsidRDefault="001C1808" w:rsidP="00E77E65">
            <w:pPr>
              <w:spacing w:after="120" w:line="276" w:lineRule="auto"/>
              <w:rPr>
                <w:rFonts w:ascii="Times New Roman" w:hAnsi="Times New Roman" w:cs="Times New Roman"/>
                <w:sz w:val="24"/>
                <w:szCs w:val="24"/>
              </w:rPr>
            </w:pP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1C1808" w:rsidRPr="002A6E71" w:rsidRDefault="001C1808" w:rsidP="00E77E65">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pacing w:val="-1"/>
                <w:sz w:val="24"/>
                <w:szCs w:val="24"/>
              </w:rPr>
              <w:t xml:space="preserve">Zamieszczenie </w:t>
            </w:r>
            <w:r w:rsidRPr="002A6E71">
              <w:rPr>
                <w:rFonts w:ascii="Times New Roman" w:hAnsi="Times New Roman" w:cs="Times New Roman"/>
                <w:sz w:val="24"/>
                <w:szCs w:val="24"/>
              </w:rPr>
              <w:t xml:space="preserve">na swojej stronie internetowej listy operacji zgodnych z LSR oraz listę operacji wybranych. </w:t>
            </w:r>
          </w:p>
          <w:p w:rsidR="001C1808" w:rsidRPr="002A6E71" w:rsidRDefault="001C1808" w:rsidP="00E77E65">
            <w:pPr>
              <w:shd w:val="clear" w:color="auto" w:fill="FFFFFF"/>
              <w:spacing w:after="120" w:line="276" w:lineRule="auto"/>
              <w:rPr>
                <w:rFonts w:ascii="Times New Roman" w:hAnsi="Times New Roman" w:cs="Times New Roman"/>
                <w:spacing w:val="-1"/>
                <w:sz w:val="24"/>
                <w:szCs w:val="24"/>
              </w:rPr>
            </w:pPr>
          </w:p>
        </w:tc>
        <w:tc>
          <w:tcPr>
            <w:tcW w:w="3393" w:type="dxa"/>
            <w:vMerge/>
            <w:tcBorders>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p>
        </w:tc>
      </w:tr>
      <w:tr w:rsidR="001C1808" w:rsidRPr="002A6E71" w:rsidTr="00E77E65">
        <w:trPr>
          <w:trHeight w:hRule="exact" w:val="1283"/>
        </w:trPr>
        <w:tc>
          <w:tcPr>
            <w:tcW w:w="1539" w:type="dxa"/>
            <w:vMerge/>
            <w:tcBorders>
              <w:left w:val="single" w:sz="6" w:space="0" w:color="auto"/>
              <w:bottom w:val="single" w:sz="6" w:space="0" w:color="auto"/>
              <w:right w:val="single" w:sz="6" w:space="0" w:color="auto"/>
            </w:tcBorders>
            <w:shd w:val="clear" w:color="auto" w:fill="FFFFFF"/>
          </w:tcPr>
          <w:p w:rsidR="001C1808" w:rsidRPr="002A6E71" w:rsidRDefault="001C1808" w:rsidP="00E77E65">
            <w:pPr>
              <w:spacing w:after="120" w:line="276" w:lineRule="auto"/>
              <w:rPr>
                <w:rFonts w:ascii="Times New Roman" w:hAnsi="Times New Roman" w:cs="Times New Roman"/>
                <w:sz w:val="24"/>
                <w:szCs w:val="24"/>
              </w:rPr>
            </w:pP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1"/>
                <w:sz w:val="24"/>
                <w:szCs w:val="24"/>
              </w:rPr>
            </w:pPr>
            <w:r w:rsidRPr="002A6E71">
              <w:rPr>
                <w:rFonts w:ascii="Times New Roman" w:hAnsi="Times New Roman" w:cs="Times New Roman"/>
                <w:sz w:val="24"/>
                <w:szCs w:val="24"/>
              </w:rPr>
              <w:t xml:space="preserve">Przekazanie Samorządowi Województwa wniosków dotyczących wybranych operacji wraz z dokumentami potwierdzającymi dokonanie wyboru operacji. </w:t>
            </w:r>
          </w:p>
        </w:tc>
        <w:tc>
          <w:tcPr>
            <w:tcW w:w="3393" w:type="dxa"/>
            <w:vMerge/>
            <w:tcBorders>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p>
        </w:tc>
      </w:tr>
      <w:tr w:rsidR="001C1808" w:rsidRPr="002A6E71" w:rsidTr="00E77E65">
        <w:trPr>
          <w:trHeight w:hRule="exact" w:val="990"/>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pacing w:after="120" w:line="276" w:lineRule="auto"/>
              <w:rPr>
                <w:rFonts w:ascii="Times New Roman" w:hAnsi="Times New Roman" w:cs="Times New Roman"/>
                <w:sz w:val="24"/>
                <w:szCs w:val="24"/>
              </w:rPr>
            </w:pPr>
            <w:r w:rsidRPr="002A6E71">
              <w:rPr>
                <w:rFonts w:ascii="Times New Roman" w:hAnsi="Times New Roman" w:cs="Times New Roman"/>
                <w:sz w:val="24"/>
                <w:szCs w:val="24"/>
              </w:rPr>
              <w:t xml:space="preserve">Wnioskodawca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1"/>
                <w:sz w:val="24"/>
                <w:szCs w:val="24"/>
              </w:rPr>
            </w:pPr>
            <w:r w:rsidRPr="002A6E71">
              <w:rPr>
                <w:rFonts w:ascii="Times New Roman" w:hAnsi="Times New Roman" w:cs="Times New Roman"/>
                <w:spacing w:val="-1"/>
                <w:sz w:val="24"/>
                <w:szCs w:val="24"/>
              </w:rPr>
              <w:t xml:space="preserve"> Składa protest do LGD.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 xml:space="preserve">W terminie nie dłuższym niż 7 dni  od dnia otrzymania informacji </w:t>
            </w:r>
            <w:r w:rsidRPr="002A6E71">
              <w:rPr>
                <w:rFonts w:ascii="Times New Roman" w:hAnsi="Times New Roman" w:cs="Times New Roman"/>
                <w:spacing w:val="-2"/>
                <w:sz w:val="24"/>
                <w:szCs w:val="24"/>
              </w:rPr>
              <w:br/>
              <w:t>o wynikach oceny.</w:t>
            </w:r>
          </w:p>
        </w:tc>
      </w:tr>
      <w:tr w:rsidR="001C1808" w:rsidRPr="002A6E71" w:rsidTr="00E77E65">
        <w:trPr>
          <w:trHeight w:val="1262"/>
        </w:trPr>
        <w:tc>
          <w:tcPr>
            <w:tcW w:w="1539" w:type="dxa"/>
            <w:tcBorders>
              <w:top w:val="single" w:sz="6" w:space="0" w:color="auto"/>
              <w:left w:val="single" w:sz="6" w:space="0" w:color="auto"/>
              <w:right w:val="single" w:sz="6" w:space="0" w:color="auto"/>
            </w:tcBorders>
            <w:shd w:val="clear" w:color="auto" w:fill="FFFFFF"/>
          </w:tcPr>
          <w:p w:rsidR="001C1808" w:rsidRPr="002A6E71" w:rsidRDefault="001C1808" w:rsidP="00E77E65">
            <w:pPr>
              <w:spacing w:after="120" w:line="276" w:lineRule="auto"/>
              <w:rPr>
                <w:rFonts w:ascii="Times New Roman" w:hAnsi="Times New Roman" w:cs="Times New Roman"/>
                <w:sz w:val="24"/>
                <w:szCs w:val="24"/>
              </w:rPr>
            </w:pPr>
            <w:r w:rsidRPr="002A6E71">
              <w:rPr>
                <w:rFonts w:ascii="Times New Roman" w:hAnsi="Times New Roman" w:cs="Times New Roman"/>
                <w:sz w:val="24"/>
                <w:szCs w:val="24"/>
              </w:rPr>
              <w:t>LGD</w:t>
            </w:r>
          </w:p>
        </w:tc>
        <w:tc>
          <w:tcPr>
            <w:tcW w:w="4442" w:type="dxa"/>
            <w:tcBorders>
              <w:top w:val="single" w:sz="6" w:space="0" w:color="auto"/>
              <w:left w:val="single" w:sz="6" w:space="0" w:color="auto"/>
              <w:right w:val="single" w:sz="6" w:space="0" w:color="auto"/>
            </w:tcBorders>
            <w:shd w:val="clear" w:color="auto" w:fill="FFFFFF"/>
          </w:tcPr>
          <w:p w:rsidR="001C1808" w:rsidRPr="002A6E71" w:rsidRDefault="001C1808" w:rsidP="00E77E65">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Poinformowanie Samorządu Województwa o wniesionym proteście i uruchomienie procedury autokontroli. </w:t>
            </w:r>
          </w:p>
          <w:p w:rsidR="001C1808" w:rsidRPr="002A6E71" w:rsidRDefault="001C1808" w:rsidP="00E77E65">
            <w:pPr>
              <w:shd w:val="clear" w:color="auto" w:fill="FFFFFF"/>
              <w:spacing w:after="120" w:line="276" w:lineRule="auto"/>
              <w:rPr>
                <w:rFonts w:ascii="Times New Roman" w:hAnsi="Times New Roman" w:cs="Times New Roman"/>
                <w:spacing w:val="-1"/>
                <w:sz w:val="24"/>
                <w:szCs w:val="24"/>
              </w:rPr>
            </w:pPr>
          </w:p>
        </w:tc>
        <w:tc>
          <w:tcPr>
            <w:tcW w:w="3393" w:type="dxa"/>
            <w:tcBorders>
              <w:top w:val="single" w:sz="6" w:space="0" w:color="auto"/>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 xml:space="preserve">W terminie 3 dni roboczych od dnia otrzymania protestu. </w:t>
            </w:r>
          </w:p>
        </w:tc>
      </w:tr>
      <w:tr w:rsidR="001C1808" w:rsidRPr="002A6E71" w:rsidTr="00E77E65">
        <w:trPr>
          <w:trHeight w:val="1262"/>
        </w:trPr>
        <w:tc>
          <w:tcPr>
            <w:tcW w:w="1539" w:type="dxa"/>
            <w:tcBorders>
              <w:top w:val="single" w:sz="6" w:space="0" w:color="auto"/>
              <w:left w:val="single" w:sz="6" w:space="0" w:color="auto"/>
              <w:right w:val="single" w:sz="6" w:space="0" w:color="auto"/>
            </w:tcBorders>
            <w:shd w:val="clear" w:color="auto" w:fill="FFFFFF"/>
          </w:tcPr>
          <w:p w:rsidR="001C1808" w:rsidRPr="002A6E71" w:rsidRDefault="001C1808" w:rsidP="00E77E65">
            <w:pPr>
              <w:spacing w:after="120" w:line="276" w:lineRule="auto"/>
              <w:rPr>
                <w:rFonts w:ascii="Times New Roman" w:hAnsi="Times New Roman" w:cs="Times New Roman"/>
                <w:sz w:val="24"/>
                <w:szCs w:val="24"/>
              </w:rPr>
            </w:pPr>
            <w:r w:rsidRPr="002A6E71">
              <w:rPr>
                <w:rFonts w:ascii="Times New Roman" w:hAnsi="Times New Roman" w:cs="Times New Roman"/>
                <w:sz w:val="24"/>
                <w:szCs w:val="24"/>
              </w:rPr>
              <w:t>LGD</w:t>
            </w:r>
          </w:p>
        </w:tc>
        <w:tc>
          <w:tcPr>
            <w:tcW w:w="4442" w:type="dxa"/>
            <w:tcBorders>
              <w:top w:val="single" w:sz="6" w:space="0" w:color="auto"/>
              <w:left w:val="single" w:sz="6" w:space="0" w:color="auto"/>
              <w:right w:val="single" w:sz="6" w:space="0" w:color="auto"/>
            </w:tcBorders>
            <w:shd w:val="clear" w:color="auto" w:fill="FFFFFF"/>
          </w:tcPr>
          <w:p w:rsidR="001C1808" w:rsidRPr="002A6E71" w:rsidRDefault="001C1808" w:rsidP="00E77E65">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przypadku wniesienia protestu niespełniającego wymogów formalnych wezwanie Wnioskodawcy do uzupełnienia. </w:t>
            </w:r>
          </w:p>
        </w:tc>
        <w:tc>
          <w:tcPr>
            <w:tcW w:w="3393" w:type="dxa"/>
            <w:tcBorders>
              <w:top w:val="single" w:sz="6" w:space="0" w:color="auto"/>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 xml:space="preserve">W terminie 3 dni roboczych od dnia otrzymania protestu. </w:t>
            </w:r>
          </w:p>
        </w:tc>
      </w:tr>
      <w:tr w:rsidR="001C1808" w:rsidRPr="002A6E71" w:rsidTr="00E77E65">
        <w:trPr>
          <w:trHeight w:val="1262"/>
        </w:trPr>
        <w:tc>
          <w:tcPr>
            <w:tcW w:w="1539" w:type="dxa"/>
            <w:tcBorders>
              <w:top w:val="single" w:sz="6" w:space="0" w:color="auto"/>
              <w:left w:val="single" w:sz="6" w:space="0" w:color="auto"/>
              <w:right w:val="single" w:sz="6" w:space="0" w:color="auto"/>
            </w:tcBorders>
            <w:shd w:val="clear" w:color="auto" w:fill="FFFFFF"/>
          </w:tcPr>
          <w:p w:rsidR="001C1808" w:rsidRPr="002A6E71" w:rsidRDefault="001C1808" w:rsidP="00E77E65">
            <w:pPr>
              <w:spacing w:after="120" w:line="276" w:lineRule="auto"/>
              <w:rPr>
                <w:rFonts w:ascii="Times New Roman" w:hAnsi="Times New Roman" w:cs="Times New Roman"/>
                <w:sz w:val="24"/>
                <w:szCs w:val="24"/>
              </w:rPr>
            </w:pPr>
            <w:r w:rsidRPr="002A6E71">
              <w:rPr>
                <w:rFonts w:ascii="Times New Roman" w:hAnsi="Times New Roman" w:cs="Times New Roman"/>
                <w:sz w:val="24"/>
                <w:szCs w:val="24"/>
              </w:rPr>
              <w:t>Wnioskodawca</w:t>
            </w:r>
          </w:p>
        </w:tc>
        <w:tc>
          <w:tcPr>
            <w:tcW w:w="4442" w:type="dxa"/>
            <w:tcBorders>
              <w:top w:val="single" w:sz="6" w:space="0" w:color="auto"/>
              <w:left w:val="single" w:sz="6" w:space="0" w:color="auto"/>
              <w:right w:val="single" w:sz="6" w:space="0" w:color="auto"/>
            </w:tcBorders>
            <w:shd w:val="clear" w:color="auto" w:fill="FFFFFF"/>
          </w:tcPr>
          <w:p w:rsidR="001C1808" w:rsidRPr="002A6E71" w:rsidRDefault="001C1808" w:rsidP="00E77E65">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Złożenie uzupełnienia protestu. </w:t>
            </w:r>
          </w:p>
        </w:tc>
        <w:tc>
          <w:tcPr>
            <w:tcW w:w="3393" w:type="dxa"/>
            <w:tcBorders>
              <w:top w:val="single" w:sz="6" w:space="0" w:color="auto"/>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 xml:space="preserve">W terminie 7 dni od dnia otrzymania wezwania. </w:t>
            </w:r>
          </w:p>
        </w:tc>
      </w:tr>
      <w:tr w:rsidR="001C1808" w:rsidRPr="002A6E71" w:rsidTr="00E77E65">
        <w:trPr>
          <w:trHeight w:val="1262"/>
        </w:trPr>
        <w:tc>
          <w:tcPr>
            <w:tcW w:w="1539" w:type="dxa"/>
            <w:tcBorders>
              <w:top w:val="single" w:sz="6" w:space="0" w:color="auto"/>
              <w:left w:val="single" w:sz="6" w:space="0" w:color="auto"/>
              <w:right w:val="single" w:sz="6" w:space="0" w:color="auto"/>
            </w:tcBorders>
            <w:shd w:val="clear" w:color="auto" w:fill="FFFFFF"/>
          </w:tcPr>
          <w:p w:rsidR="001C1808" w:rsidRPr="002A6E71" w:rsidRDefault="001C1808" w:rsidP="00E77E65">
            <w:pPr>
              <w:spacing w:after="120" w:line="276" w:lineRule="auto"/>
              <w:rPr>
                <w:rFonts w:ascii="Times New Roman" w:hAnsi="Times New Roman" w:cs="Times New Roman"/>
                <w:sz w:val="24"/>
                <w:szCs w:val="24"/>
              </w:rPr>
            </w:pPr>
            <w:r w:rsidRPr="002A6E71">
              <w:rPr>
                <w:rFonts w:ascii="Times New Roman" w:hAnsi="Times New Roman" w:cs="Times New Roman"/>
                <w:sz w:val="24"/>
                <w:szCs w:val="24"/>
              </w:rPr>
              <w:t xml:space="preserve">Rada </w:t>
            </w:r>
          </w:p>
        </w:tc>
        <w:tc>
          <w:tcPr>
            <w:tcW w:w="4442" w:type="dxa"/>
            <w:tcBorders>
              <w:top w:val="single" w:sz="6" w:space="0" w:color="auto"/>
              <w:left w:val="single" w:sz="6" w:space="0" w:color="auto"/>
              <w:right w:val="single" w:sz="6" w:space="0" w:color="auto"/>
            </w:tcBorders>
            <w:shd w:val="clear" w:color="auto" w:fill="FFFFFF"/>
          </w:tcPr>
          <w:p w:rsidR="001C1808" w:rsidRPr="002A6E71" w:rsidRDefault="001C1808" w:rsidP="00E77E65">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Weryfikacja wyników dokonanej przez siebie oceny Wniosku w zakresie kryteriów i zarzutów podnoszonych w proteście. </w:t>
            </w:r>
          </w:p>
          <w:p w:rsidR="001C1808" w:rsidRPr="002A6E71" w:rsidRDefault="001C1808" w:rsidP="00E77E65">
            <w:pPr>
              <w:tabs>
                <w:tab w:val="left" w:pos="1001"/>
              </w:tabs>
              <w:spacing w:after="120" w:line="276" w:lineRule="auto"/>
              <w:jc w:val="both"/>
              <w:rPr>
                <w:rFonts w:ascii="Times New Roman" w:hAnsi="Times New Roman" w:cs="Times New Roman"/>
                <w:sz w:val="24"/>
                <w:szCs w:val="24"/>
              </w:rPr>
            </w:pPr>
          </w:p>
        </w:tc>
        <w:tc>
          <w:tcPr>
            <w:tcW w:w="3393" w:type="dxa"/>
            <w:tcBorders>
              <w:top w:val="single" w:sz="6" w:space="0" w:color="auto"/>
              <w:left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pacing w:val="-2"/>
                <w:sz w:val="24"/>
                <w:szCs w:val="24"/>
              </w:rPr>
            </w:pPr>
            <w:r w:rsidRPr="002A6E71">
              <w:rPr>
                <w:rFonts w:ascii="Times New Roman" w:hAnsi="Times New Roman" w:cs="Times New Roman"/>
                <w:spacing w:val="-2"/>
                <w:sz w:val="24"/>
                <w:szCs w:val="24"/>
              </w:rPr>
              <w:t xml:space="preserve">W terminie </w:t>
            </w:r>
            <w:r w:rsidRPr="002A6E71">
              <w:rPr>
                <w:rFonts w:ascii="Times New Roman" w:hAnsi="Times New Roman" w:cs="Times New Roman"/>
                <w:sz w:val="24"/>
                <w:szCs w:val="24"/>
              </w:rPr>
              <w:t>nie później niż 14 dni od dnia otrzymania pierwszego protestu</w:t>
            </w:r>
          </w:p>
        </w:tc>
      </w:tr>
      <w:tr w:rsidR="001C1808" w:rsidRPr="002A6E71" w:rsidTr="00E77E65">
        <w:trPr>
          <w:trHeight w:hRule="exact" w:val="1407"/>
        </w:trPr>
        <w:tc>
          <w:tcPr>
            <w:tcW w:w="1539" w:type="dxa"/>
            <w:tcBorders>
              <w:top w:val="single" w:sz="4"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rPr>
                <w:rFonts w:ascii="Times New Roman" w:hAnsi="Times New Roman" w:cs="Times New Roman"/>
                <w:sz w:val="24"/>
                <w:szCs w:val="24"/>
              </w:rPr>
            </w:pPr>
            <w:r w:rsidRPr="002A6E71">
              <w:rPr>
                <w:rFonts w:ascii="Times New Roman" w:hAnsi="Times New Roman" w:cs="Times New Roman"/>
                <w:sz w:val="24"/>
                <w:szCs w:val="24"/>
              </w:rPr>
              <w:t xml:space="preserve">Samorząd </w:t>
            </w:r>
            <w:r w:rsidRPr="002A6E71">
              <w:rPr>
                <w:rFonts w:ascii="Times New Roman" w:hAnsi="Times New Roman" w:cs="Times New Roman"/>
                <w:sz w:val="24"/>
                <w:szCs w:val="24"/>
              </w:rPr>
              <w:br/>
              <w:t xml:space="preserve">Województwa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E77E65">
            <w:pPr>
              <w:shd w:val="clear" w:color="auto" w:fill="FFFFFF"/>
              <w:spacing w:after="120" w:line="276" w:lineRule="auto"/>
              <w:ind w:right="-40"/>
              <w:rPr>
                <w:rFonts w:ascii="Times New Roman" w:hAnsi="Times New Roman" w:cs="Times New Roman"/>
                <w:sz w:val="24"/>
                <w:szCs w:val="24"/>
              </w:rPr>
            </w:pPr>
            <w:r w:rsidRPr="002A6E71">
              <w:rPr>
                <w:rFonts w:ascii="Times New Roman" w:hAnsi="Times New Roman" w:cs="Times New Roman"/>
                <w:sz w:val="24"/>
                <w:szCs w:val="24"/>
              </w:rPr>
              <w:t xml:space="preserve">Wezwanie Wnioskodawcy do zawarcia umowy lub przekazanie informacji o odmowie przyznania dofinansowania.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1C1808" w:rsidRPr="002A6E71" w:rsidRDefault="001C1808" w:rsidP="00011C35">
            <w:pPr>
              <w:shd w:val="clear" w:color="auto" w:fill="FFFFFF"/>
              <w:spacing w:after="120" w:line="276" w:lineRule="auto"/>
              <w:ind w:right="-19"/>
              <w:rPr>
                <w:rFonts w:ascii="Times New Roman" w:hAnsi="Times New Roman" w:cs="Times New Roman"/>
                <w:sz w:val="24"/>
                <w:szCs w:val="24"/>
              </w:rPr>
            </w:pPr>
            <w:r w:rsidRPr="002A6E71">
              <w:rPr>
                <w:rFonts w:ascii="Times New Roman" w:hAnsi="Times New Roman" w:cs="Times New Roman"/>
                <w:sz w:val="24"/>
                <w:szCs w:val="24"/>
              </w:rPr>
              <w:t xml:space="preserve">W terminie nie dłuższym niż </w:t>
            </w:r>
            <w:r w:rsidR="00011C35" w:rsidRPr="002A6E71">
              <w:rPr>
                <w:rFonts w:ascii="Times New Roman" w:hAnsi="Times New Roman" w:cs="Times New Roman"/>
                <w:sz w:val="24"/>
                <w:szCs w:val="24"/>
              </w:rPr>
              <w:t>4</w:t>
            </w:r>
            <w:r w:rsidRPr="002A6E71">
              <w:rPr>
                <w:rFonts w:ascii="Times New Roman" w:hAnsi="Times New Roman" w:cs="Times New Roman"/>
                <w:sz w:val="24"/>
                <w:szCs w:val="24"/>
              </w:rPr>
              <w:t xml:space="preserve"> miesiące </w:t>
            </w:r>
            <w:r w:rsidRPr="002A6E71">
              <w:rPr>
                <w:rFonts w:ascii="Times New Roman" w:hAnsi="Times New Roman" w:cs="Times New Roman"/>
                <w:spacing w:val="-1"/>
                <w:sz w:val="24"/>
                <w:szCs w:val="24"/>
              </w:rPr>
              <w:t xml:space="preserve"> od dnia otrzymania  od LGD protokołu z przeprowadzonej oceny wraz z załącznikami. </w:t>
            </w:r>
          </w:p>
        </w:tc>
      </w:tr>
    </w:tbl>
    <w:p w:rsidR="001C1808" w:rsidRPr="002A6E71" w:rsidRDefault="001C1808" w:rsidP="001C1808">
      <w:pPr>
        <w:spacing w:after="120" w:line="276" w:lineRule="auto"/>
        <w:jc w:val="both"/>
        <w:rPr>
          <w:rFonts w:ascii="Times New Roman" w:hAnsi="Times New Roman" w:cs="Times New Roman"/>
          <w:sz w:val="24"/>
          <w:szCs w:val="24"/>
        </w:rPr>
      </w:pPr>
    </w:p>
    <w:p w:rsidR="001C1808" w:rsidRPr="002A6E71" w:rsidRDefault="001C1808" w:rsidP="001C1808">
      <w:pPr>
        <w:spacing w:after="120" w:line="276" w:lineRule="auto"/>
        <w:jc w:val="both"/>
        <w:rPr>
          <w:rFonts w:ascii="Times New Roman" w:hAnsi="Times New Roman" w:cs="Times New Roman"/>
          <w:sz w:val="24"/>
          <w:szCs w:val="24"/>
        </w:rPr>
      </w:pPr>
    </w:p>
    <w:p w:rsidR="001C1808" w:rsidRPr="002A6E71" w:rsidRDefault="001C1808" w:rsidP="001C1808">
      <w:pPr>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 xml:space="preserve">4.4  Realizacja operacji własnych LGD.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LGD może realizować operację własną jeżeli:</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zostało to przewidziane w LSR oraz</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 w terminie 30 dni od dnia zamieszczenia przez LGD na jej stronie internetowej informacji </w:t>
      </w:r>
      <w:r w:rsidRPr="002A6E71">
        <w:rPr>
          <w:rFonts w:ascii="Times New Roman" w:hAnsi="Times New Roman" w:cs="Times New Roman"/>
          <w:sz w:val="24"/>
          <w:szCs w:val="24"/>
        </w:rPr>
        <w:br/>
        <w:t xml:space="preserve">o planowanej do realizacji operacji własnej, żaden inny uprawniony do wsparcia podmiot nie zgłosił zamiaru jej realizacji.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Zamieszczana na stronie internetowej informacja LGD o planowanej do realizacji operacji własnej zawiera:</w:t>
      </w:r>
    </w:p>
    <w:p w:rsidR="001C1808" w:rsidRPr="002A6E71" w:rsidRDefault="001C1808" w:rsidP="00C15D6A">
      <w:pPr>
        <w:pStyle w:val="Akapitzlist"/>
        <w:numPr>
          <w:ilvl w:val="0"/>
          <w:numId w:val="30"/>
        </w:numPr>
        <w:spacing w:after="120"/>
        <w:jc w:val="both"/>
        <w:rPr>
          <w:rFonts w:ascii="Times New Roman" w:hAnsi="Times New Roman"/>
          <w:sz w:val="24"/>
          <w:szCs w:val="24"/>
        </w:rPr>
      </w:pPr>
      <w:r w:rsidRPr="002A6E71">
        <w:rPr>
          <w:rFonts w:ascii="Times New Roman" w:hAnsi="Times New Roman"/>
          <w:sz w:val="24"/>
          <w:szCs w:val="24"/>
        </w:rPr>
        <w:t>zakres tematyczny operacji;</w:t>
      </w:r>
    </w:p>
    <w:p w:rsidR="001C1808" w:rsidRPr="002A6E71" w:rsidRDefault="001C1808" w:rsidP="00C15D6A">
      <w:pPr>
        <w:pStyle w:val="Akapitzlist"/>
        <w:numPr>
          <w:ilvl w:val="0"/>
          <w:numId w:val="30"/>
        </w:numPr>
        <w:spacing w:after="120"/>
        <w:jc w:val="both"/>
        <w:rPr>
          <w:rFonts w:ascii="Times New Roman" w:hAnsi="Times New Roman"/>
          <w:sz w:val="24"/>
          <w:szCs w:val="24"/>
        </w:rPr>
      </w:pPr>
      <w:r w:rsidRPr="002A6E71">
        <w:rPr>
          <w:rFonts w:ascii="Times New Roman" w:hAnsi="Times New Roman"/>
          <w:sz w:val="24"/>
          <w:szCs w:val="24"/>
        </w:rPr>
        <w:t>wysokość środków na realizację operacji;</w:t>
      </w:r>
    </w:p>
    <w:p w:rsidR="001C1808" w:rsidRPr="002A6E71" w:rsidRDefault="001C1808" w:rsidP="00C15D6A">
      <w:pPr>
        <w:pStyle w:val="Akapitzlist"/>
        <w:numPr>
          <w:ilvl w:val="0"/>
          <w:numId w:val="30"/>
        </w:numPr>
        <w:spacing w:after="120"/>
        <w:jc w:val="both"/>
        <w:rPr>
          <w:rFonts w:ascii="Times New Roman" w:hAnsi="Times New Roman"/>
          <w:sz w:val="24"/>
          <w:szCs w:val="24"/>
        </w:rPr>
      </w:pPr>
      <w:r w:rsidRPr="002A6E71">
        <w:rPr>
          <w:rFonts w:ascii="Times New Roman" w:hAnsi="Times New Roman"/>
          <w:sz w:val="24"/>
          <w:szCs w:val="24"/>
        </w:rPr>
        <w:t>kryteria wyboru operacji wraz ze wskazaniem minimalnej liczby punktów, której uzyskanie jest warunkiem wyboru operacji;</w:t>
      </w:r>
    </w:p>
    <w:p w:rsidR="001C1808" w:rsidRPr="002A6E71" w:rsidRDefault="001C1808" w:rsidP="00C15D6A">
      <w:pPr>
        <w:pStyle w:val="Akapitzlist"/>
        <w:numPr>
          <w:ilvl w:val="0"/>
          <w:numId w:val="30"/>
        </w:numPr>
        <w:spacing w:after="120"/>
        <w:jc w:val="both"/>
        <w:rPr>
          <w:rFonts w:ascii="Times New Roman" w:hAnsi="Times New Roman"/>
          <w:sz w:val="24"/>
          <w:szCs w:val="24"/>
        </w:rPr>
      </w:pPr>
      <w:r w:rsidRPr="002A6E71">
        <w:rPr>
          <w:rFonts w:ascii="Times New Roman" w:hAnsi="Times New Roman"/>
          <w:sz w:val="24"/>
          <w:szCs w:val="24"/>
        </w:rPr>
        <w:t>informację o terminie i sposobie zgłaszania zamiaru realizacji operacji (należy zaznaczyć, iż zgłoszenie wymaga formy pisemnej);</w:t>
      </w:r>
    </w:p>
    <w:p w:rsidR="001C1808" w:rsidRPr="002A6E71" w:rsidRDefault="001C1808" w:rsidP="00C15D6A">
      <w:pPr>
        <w:pStyle w:val="Akapitzlist"/>
        <w:numPr>
          <w:ilvl w:val="0"/>
          <w:numId w:val="30"/>
        </w:numPr>
        <w:spacing w:after="120"/>
        <w:jc w:val="both"/>
        <w:rPr>
          <w:rFonts w:ascii="Times New Roman" w:hAnsi="Times New Roman"/>
          <w:sz w:val="24"/>
          <w:szCs w:val="24"/>
        </w:rPr>
      </w:pPr>
      <w:r w:rsidRPr="002A6E71">
        <w:rPr>
          <w:rFonts w:ascii="Times New Roman" w:hAnsi="Times New Roman"/>
          <w:sz w:val="24"/>
          <w:szCs w:val="24"/>
        </w:rPr>
        <w:t xml:space="preserve">informację o dokumentach pozwalających na potwierdzenie, że podmiot zgłaszający zamiar realizacji operacji jest uprawniony do wsparcia tzn. spełnia wymogi określone w §3 3 rozporządzenia LSR.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LGD w miejscu zamieszczenia na swojej stronie internetowej informacji wskazuje datę jej publikacji.</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LGD zobowiązana jest do archiwizowania zamieszczonych na swojej stronie internetowej   zarówno informacji o planowanych do realizacji operacjach własnych, jak i informacji o nie zgłoszeniu zamiaru realizacji operacji przez innego uprawnionego Wnioskodawcę.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Jeżeli w terminie 30 dni od dnia zamieszczenia informacji inny podmiot zgłosi zamiar realizacji operacji, LGD na podstawie złożonych dokumentów dokonuje weryfikacji, czy podmiot ten jest uprawniony do wsparcia </w:t>
      </w:r>
      <w:r w:rsidRPr="002A6E71">
        <w:rPr>
          <w:rFonts w:ascii="Times New Roman" w:hAnsi="Times New Roman" w:cs="Times New Roman"/>
          <w:sz w:val="24"/>
          <w:szCs w:val="24"/>
          <w:highlight w:val="green"/>
        </w:rPr>
        <w:t>(Załącznik nr 27)</w:t>
      </w:r>
      <w:r w:rsidRPr="002A6E71">
        <w:rPr>
          <w:rFonts w:ascii="Times New Roman" w:hAnsi="Times New Roman" w:cs="Times New Roman"/>
          <w:sz w:val="24"/>
          <w:szCs w:val="24"/>
        </w:rPr>
        <w:t>.</w:t>
      </w:r>
    </w:p>
    <w:p w:rsidR="001C1808" w:rsidRPr="002A6E71" w:rsidRDefault="001C1808" w:rsidP="001C1808">
      <w:pPr>
        <w:spacing w:after="120" w:line="276" w:lineRule="auto"/>
        <w:jc w:val="both"/>
        <w:rPr>
          <w:rFonts w:ascii="Times New Roman" w:hAnsi="Times New Roman" w:cs="Times New Roman"/>
          <w:sz w:val="24"/>
          <w:szCs w:val="24"/>
          <w:highlight w:val="green"/>
        </w:rPr>
      </w:pPr>
      <w:r w:rsidRPr="002A6E71">
        <w:rPr>
          <w:rFonts w:ascii="Times New Roman" w:hAnsi="Times New Roman" w:cs="Times New Roman"/>
          <w:sz w:val="24"/>
          <w:szCs w:val="24"/>
        </w:rPr>
        <w:t xml:space="preserve"> LGD informuje pisemnie podmiot zgłaszający zamiar realizacji operacji o wynikach weryfikacji w terminie 3 dni od dnia dokonania oceny </w:t>
      </w:r>
      <w:r w:rsidRPr="002A6E71">
        <w:rPr>
          <w:rFonts w:ascii="Times New Roman" w:hAnsi="Times New Roman" w:cs="Times New Roman"/>
          <w:sz w:val="24"/>
          <w:szCs w:val="24"/>
          <w:highlight w:val="green"/>
        </w:rPr>
        <w:t>(</w:t>
      </w:r>
      <w:r w:rsidRPr="002A6E71">
        <w:rPr>
          <w:rFonts w:ascii="Times New Roman" w:hAnsi="Times New Roman" w:cs="Times New Roman"/>
          <w:sz w:val="24"/>
          <w:szCs w:val="24"/>
          <w:highlight w:val="yellow"/>
        </w:rPr>
        <w:t>Załącznik nr 28)</w:t>
      </w:r>
      <w:r w:rsidRPr="002A6E71">
        <w:rPr>
          <w:rFonts w:ascii="Times New Roman" w:hAnsi="Times New Roman" w:cs="Times New Roman"/>
          <w:sz w:val="24"/>
          <w:szCs w:val="24"/>
        </w:rPr>
        <w:t xml:space="preserve"> oraz zamieszcza wynik oceny na swojej stronie internetowej.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Jeżeli podmiot zgłaszający zamiar realizacji operacji jest uprawniony do wsparcia, LGD w terminie 3 miesięcy ogłasza nabór wniosków w tym zakresie.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przypadku konieczności aktualizacji załącznika nr 2 do umowy o warunkach i sposobie realizacji LSR informuje Samorząd Województwa.  </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Wprowadzenie zmian w Załączniku nr 2 do umowy o warunkach i sposobie realizacji LSR wymaga każdorazowego poinformowania oraz uzgodnienia z Samorządem Województwa. Zmianę uznaje się za uzgodnioną jeżeli Samorząd Województwa nie wyrazi sprzeciwu w ciągu 30 dni od dnia otrzymania pisma LGD. Zmiana harmonogramu nie wymaga zawierania aneksu do umowy o warunkach i sposobie realizacji LSR.</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Jeżeli podmiot zgłaszający zamiar realizacji operacji nie jest uprawniony do wsparcia, LGD wraz ze swoimi wnioskiem o przyznanie pomocy dotyczącej operacji własnej przekazuje do  Samorządu Województwa komplet dokumentacji podmiotu na podstawie której dokonała oceny.  </w:t>
      </w:r>
    </w:p>
    <w:p w:rsidR="001C1808" w:rsidRPr="002A6E71" w:rsidRDefault="001C1808" w:rsidP="001C1808">
      <w:pPr>
        <w:spacing w:after="120" w:line="276" w:lineRule="auto"/>
        <w:jc w:val="both"/>
        <w:rPr>
          <w:rFonts w:ascii="Times New Roman" w:hAnsi="Times New Roman" w:cs="Times New Roman"/>
          <w:sz w:val="24"/>
          <w:szCs w:val="24"/>
        </w:rPr>
      </w:pPr>
    </w:p>
    <w:p w:rsidR="001C1808" w:rsidRPr="002A6E71" w:rsidRDefault="001C1808" w:rsidP="001C1808">
      <w:pPr>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V. WPROWADZANIE ZMIAN</w:t>
      </w:r>
    </w:p>
    <w:p w:rsidR="001C1808" w:rsidRPr="002A6E71" w:rsidRDefault="001C1808" w:rsidP="001C1808">
      <w:pPr>
        <w:spacing w:after="120" w:line="276" w:lineRule="auto"/>
        <w:jc w:val="both"/>
        <w:rPr>
          <w:rFonts w:ascii="Times New Roman" w:hAnsi="Times New Roman" w:cs="Times New Roman"/>
          <w:b/>
          <w:sz w:val="24"/>
          <w:szCs w:val="24"/>
        </w:rPr>
      </w:pPr>
      <w:r w:rsidRPr="002A6E71">
        <w:rPr>
          <w:rFonts w:ascii="Times New Roman" w:hAnsi="Times New Roman" w:cs="Times New Roman"/>
          <w:b/>
          <w:sz w:val="24"/>
          <w:szCs w:val="24"/>
        </w:rPr>
        <w:t xml:space="preserve">5.1 Procedura wprowadzania zmian do umów przez Beneficjentów.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Warunkiem ubiegania się przez Beneficjenta o zmianę umowy będzie przedstawienie pozytywnej opinii LGD w zakresie możliwości jej dokonania .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 przypadku gdy planowana przez Beneficjenta zmiana powodowałaby, że Wniosek nie zostałby wybrany przez LGD do finansowania- Rada LGD musi ponownie dokonać oceny zmienionego zakresu wniosku pod kątem zgodności z LSR oraz kryteriami wyboru wniosku, podejmując uchwałę potwierdzającą brak zgody na zmianę umowy.</w:t>
      </w:r>
    </w:p>
    <w:p w:rsidR="001C1808" w:rsidRPr="002A6E71" w:rsidRDefault="001C1808" w:rsidP="001C1808">
      <w:pPr>
        <w:autoSpaceDE w:val="0"/>
        <w:autoSpaceDN w:val="0"/>
        <w:adjustRightInd w:val="0"/>
        <w:spacing w:after="37"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przypadku, gdy Beneficjent, którego operacja została wybrana do wsparcia, zamierza ubiegać się o zmianę umowy zawartej między nim a Samorządem Województwa, zobowiązany jest do uzyskania pozytywnej opinii LGD w tym przedmiocie. </w:t>
      </w:r>
    </w:p>
    <w:p w:rsidR="001C1808" w:rsidRPr="002A6E71" w:rsidRDefault="001C1808" w:rsidP="001C1808">
      <w:pPr>
        <w:autoSpaceDE w:val="0"/>
        <w:autoSpaceDN w:val="0"/>
        <w:adjustRightInd w:val="0"/>
        <w:spacing w:after="37"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celu uzyskania opinii LGD Beneficjent  zwraca się do LGD z pisemną prośbą o wydanie takiej opinii wskazując szczegółowo, jakie zmiany do wniosku zamierza wprowadzić. </w:t>
      </w:r>
    </w:p>
    <w:p w:rsidR="001C1808" w:rsidRPr="002A6E71" w:rsidRDefault="001C1808" w:rsidP="001C1808">
      <w:pPr>
        <w:autoSpaceDE w:val="0"/>
        <w:autoSpaceDN w:val="0"/>
        <w:adjustRightInd w:val="0"/>
        <w:spacing w:after="37"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Biuro LGD zawiadamia Przewodniczącego Rady o wpływie prośby przekazując mu pismo Beneficjenta.</w:t>
      </w:r>
    </w:p>
    <w:p w:rsidR="001C1808" w:rsidRPr="002A6E71" w:rsidRDefault="001C1808" w:rsidP="001C1808">
      <w:pPr>
        <w:autoSpaceDE w:val="0"/>
        <w:autoSpaceDN w:val="0"/>
        <w:adjustRightInd w:val="0"/>
        <w:spacing w:after="37" w:line="276" w:lineRule="auto"/>
        <w:jc w:val="both"/>
        <w:rPr>
          <w:rFonts w:ascii="Times New Roman" w:hAnsi="Times New Roman" w:cs="Times New Roman"/>
          <w:sz w:val="24"/>
          <w:szCs w:val="24"/>
        </w:rPr>
      </w:pPr>
      <w:r w:rsidRPr="002A6E71">
        <w:rPr>
          <w:rFonts w:ascii="Times New Roman" w:hAnsi="Times New Roman" w:cs="Times New Roman"/>
          <w:sz w:val="24"/>
          <w:szCs w:val="24"/>
        </w:rPr>
        <w:t>Przewodniczący Rady zwołuje posiedzenie Rady zgodnie z Regulaminem Rady.</w:t>
      </w:r>
    </w:p>
    <w:p w:rsidR="001C1808" w:rsidRPr="002A6E71" w:rsidRDefault="001C1808" w:rsidP="001C1808">
      <w:pPr>
        <w:autoSpaceDE w:val="0"/>
        <w:autoSpaceDN w:val="0"/>
        <w:adjustRightInd w:val="0"/>
        <w:spacing w:after="37"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W przypadku, gdy planowana zmiana umowy dotyczy zakresu, który podlegał ocenie Rady pod względem zgodności z LSR i kryteriami wyboru operacji, Przewodniczący Rady przekazuje pismo do oceny Członkom Rady zgodnie z procedurą oceny wniosków </w:t>
      </w:r>
      <w:r w:rsidRPr="002A6E71">
        <w:rPr>
          <w:rFonts w:ascii="Times New Roman" w:hAnsi="Times New Roman" w:cs="Times New Roman"/>
          <w:sz w:val="24"/>
          <w:szCs w:val="24"/>
        </w:rPr>
        <w:br/>
        <w:t xml:space="preserve">o dofinansowanie operacji opisaną szczegółowo w punkcie IV niniejszego Podręcznika.  Wniosek oceniany jest z uwzględnieniem planowanej zmiany zakresu operacji. </w:t>
      </w:r>
    </w:p>
    <w:p w:rsidR="001C1808" w:rsidRPr="002A6E71" w:rsidRDefault="001C1808" w:rsidP="001C1808">
      <w:pPr>
        <w:autoSpaceDE w:val="0"/>
        <w:autoSpaceDN w:val="0"/>
        <w:adjustRightInd w:val="0"/>
        <w:spacing w:after="37"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 Po przeprowadzeniu ponownej oceny: </w:t>
      </w:r>
    </w:p>
    <w:p w:rsidR="001C1808" w:rsidRPr="002A6E71" w:rsidRDefault="001C1808" w:rsidP="001C1808">
      <w:pPr>
        <w:autoSpaceDE w:val="0"/>
        <w:autoSpaceDN w:val="0"/>
        <w:adjustRightInd w:val="0"/>
        <w:spacing w:after="37"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1. w przypadku, gdy zmiana wniosku nie spowodowałaby zmiany decyzji w sprawie wyboru operacji do finansowania, Rada podejmuje uchwałę potwierdzającą, że pomimo wprowadzonych we wniosku zmian operacja pozostaje zgodna z LSR i podlega finansowaniu, i wyraża zgodę na zmianę umowy, </w:t>
      </w:r>
    </w:p>
    <w:p w:rsidR="001C1808" w:rsidRPr="002A6E71" w:rsidRDefault="001C1808" w:rsidP="001C1808">
      <w:pPr>
        <w:autoSpaceDE w:val="0"/>
        <w:autoSpaceDN w:val="0"/>
        <w:adjustRightInd w:val="0"/>
        <w:spacing w:after="37"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2. w przypadku, gdy zmiana wniosku powodowałaby, że operacja w danym kształcie nie zostałaby wybrana przez LGD do finansowania, Rada podejmuje uchwałę potwierdzającą, że wprowadzone we wniosku zmiany powodują, że operacja jest niezgodna z LSR lub wskutek oceny zgodności z lokalnymi kryteriami wyboru operacji przez LGD nie podlega finansowaniu, i nie wyraża zgody na zmianę umowy. </w:t>
      </w:r>
    </w:p>
    <w:p w:rsidR="001C1808" w:rsidRPr="002A6E71" w:rsidRDefault="001C1808" w:rsidP="001C1808">
      <w:pPr>
        <w:autoSpaceDE w:val="0"/>
        <w:autoSpaceDN w:val="0"/>
        <w:adjustRightInd w:val="0"/>
        <w:spacing w:after="37" w:line="276" w:lineRule="auto"/>
        <w:jc w:val="both"/>
        <w:rPr>
          <w:rFonts w:ascii="Times New Roman" w:hAnsi="Times New Roman" w:cs="Times New Roman"/>
          <w:sz w:val="24"/>
          <w:szCs w:val="24"/>
        </w:rPr>
      </w:pPr>
      <w:r w:rsidRPr="002A6E71">
        <w:rPr>
          <w:rFonts w:ascii="Times New Roman" w:hAnsi="Times New Roman" w:cs="Times New Roman"/>
          <w:sz w:val="24"/>
          <w:szCs w:val="24"/>
        </w:rPr>
        <w:lastRenderedPageBreak/>
        <w:t xml:space="preserve">Jeżeli planowana zmiana umowy dotyczy zakresu, który nie podlegał ocenie Rady pod względem zgodności z LSR i kryteriami wyboru operacji, Przewodniczący Rady wydaje pozytywną opinię w przedmiocie zmiany umowy w planowanym zakresie. </w:t>
      </w:r>
    </w:p>
    <w:p w:rsidR="001C1808" w:rsidRPr="002A6E71" w:rsidRDefault="001C1808" w:rsidP="001C1808">
      <w:pPr>
        <w:autoSpaceDE w:val="0"/>
        <w:autoSpaceDN w:val="0"/>
        <w:adjustRightInd w:val="0"/>
        <w:spacing w:after="37"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LGD niezwłocznie przesyła Wnioskodawcy oraz Samorządowi Województwa opinię </w:t>
      </w:r>
      <w:r w:rsidRPr="002A6E71">
        <w:rPr>
          <w:rFonts w:ascii="Times New Roman" w:hAnsi="Times New Roman" w:cs="Times New Roman"/>
          <w:sz w:val="24"/>
          <w:szCs w:val="24"/>
        </w:rPr>
        <w:br/>
        <w:t xml:space="preserve">w przedmiocie wyrażenia zgody na zmianę umowy. </w:t>
      </w:r>
    </w:p>
    <w:p w:rsidR="001C1808" w:rsidRPr="002A6E71" w:rsidRDefault="001C1808" w:rsidP="001C1808">
      <w:pPr>
        <w:autoSpaceDE w:val="0"/>
        <w:autoSpaceDN w:val="0"/>
        <w:adjustRightInd w:val="0"/>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Niniejsze czynności przeprowadza się w terminie 14 dni od dnia wpływu prośby. </w:t>
      </w:r>
    </w:p>
    <w:p w:rsidR="001C1808" w:rsidRPr="002A6E71" w:rsidRDefault="001C1808" w:rsidP="001C1808">
      <w:pPr>
        <w:autoSpaceDE w:val="0"/>
        <w:autoSpaceDN w:val="0"/>
        <w:adjustRightInd w:val="0"/>
        <w:spacing w:line="276" w:lineRule="auto"/>
        <w:jc w:val="both"/>
        <w:rPr>
          <w:rFonts w:ascii="Times New Roman" w:hAnsi="Times New Roman" w:cs="Times New Roman"/>
          <w:sz w:val="24"/>
          <w:szCs w:val="24"/>
        </w:rPr>
      </w:pPr>
    </w:p>
    <w:p w:rsidR="001C1808" w:rsidRPr="002A6E71" w:rsidRDefault="001C1808" w:rsidP="001C1808">
      <w:pPr>
        <w:spacing w:line="276" w:lineRule="auto"/>
        <w:rPr>
          <w:rFonts w:ascii="Times New Roman" w:hAnsi="Times New Roman" w:cs="Times New Roman"/>
          <w:sz w:val="24"/>
          <w:szCs w:val="24"/>
        </w:rPr>
      </w:pPr>
      <w:bookmarkStart w:id="1" w:name="_Toc99949222"/>
      <w:bookmarkStart w:id="2" w:name="_Toc99961997"/>
    </w:p>
    <w:p w:rsidR="001C1808" w:rsidRPr="002A6E71" w:rsidRDefault="001C1808" w:rsidP="00C15D6A">
      <w:pPr>
        <w:pStyle w:val="Akapitzlist"/>
        <w:numPr>
          <w:ilvl w:val="1"/>
          <w:numId w:val="41"/>
        </w:numPr>
        <w:spacing w:after="120"/>
        <w:jc w:val="both"/>
        <w:rPr>
          <w:rFonts w:ascii="Times New Roman" w:hAnsi="Times New Roman"/>
          <w:b/>
          <w:sz w:val="24"/>
          <w:szCs w:val="24"/>
        </w:rPr>
      </w:pPr>
      <w:r w:rsidRPr="002A6E71">
        <w:rPr>
          <w:rFonts w:ascii="Times New Roman" w:hAnsi="Times New Roman"/>
          <w:b/>
          <w:sz w:val="24"/>
          <w:szCs w:val="24"/>
        </w:rPr>
        <w:t>Wprowadzanie zmian do podręcznika.</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 trakcie realizacji LSR mogą pojawić się nowe okoliczności wymuszające wprowadzenie zmian w niniejszym podręczniku.</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Pracownicy LGD zgłaszają treści wymagające zmiany w procedurach wraz z uzasadnieniem Zarządowi LGD, celem zaakceptowania.</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Zmiana procedury dokonywana jest uchwałą Zarządu LGD i wymaga uzgodnienia z Samorządem Województwa zgodnie z treścią umowy o warunkach i sposobie realizacji LSR zawartej między LGD a Samorządem Województwa.</w:t>
      </w:r>
    </w:p>
    <w:p w:rsidR="001C1808" w:rsidRPr="002A6E71" w:rsidRDefault="001C1808" w:rsidP="001C1808">
      <w:pPr>
        <w:tabs>
          <w:tab w:val="left" w:pos="1001"/>
        </w:tabs>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Jednocześnie w przypadku zmian dotyczących zasad wyboru operacji oraz ustalania kryteriów wyboru wymagane jest przeprowadzenie konsultacji społecznych.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W przypadku zatwierdzenia zmian pracownicy LGD odpowiedzialni są za wprowadzenie zmian do podręcznika.</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Zmiany w niniejszym podręczniku mogą dotyczyć:</w:t>
      </w:r>
    </w:p>
    <w:p w:rsidR="001C1808" w:rsidRPr="002A6E71" w:rsidRDefault="001C1808" w:rsidP="00C15D6A">
      <w:pPr>
        <w:numPr>
          <w:ilvl w:val="0"/>
          <w:numId w:val="26"/>
        </w:numPr>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anulowania dotychczasowych zapisów i wprowadzenia nowych,</w:t>
      </w:r>
    </w:p>
    <w:p w:rsidR="001C1808" w:rsidRPr="002A6E71" w:rsidRDefault="001C1808" w:rsidP="00C15D6A">
      <w:pPr>
        <w:numPr>
          <w:ilvl w:val="0"/>
          <w:numId w:val="26"/>
        </w:numPr>
        <w:autoSpaceDE w:val="0"/>
        <w:autoSpaceDN w:val="0"/>
        <w:adjustRightInd w:val="0"/>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uzupełnienia o nowe treści.</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Anulowanie dotychczasowych zapisów podręcznika oraz uzupełnianie o nowe treści dokonywane będzie poprzez wprowadzenie ich bezpośrednio do podręcznika i ewidencjonowane </w:t>
      </w:r>
      <w:r w:rsidRPr="002A6E71">
        <w:rPr>
          <w:rFonts w:ascii="Times New Roman" w:hAnsi="Times New Roman" w:cs="Times New Roman"/>
          <w:sz w:val="24"/>
          <w:szCs w:val="24"/>
        </w:rPr>
        <w:br/>
        <w:t xml:space="preserve">w formie listy wprowadzonych </w:t>
      </w:r>
      <w:r w:rsidRPr="002A6E71">
        <w:rPr>
          <w:rFonts w:ascii="Times New Roman" w:hAnsi="Times New Roman" w:cs="Times New Roman"/>
          <w:sz w:val="24"/>
          <w:szCs w:val="24"/>
          <w:highlight w:val="green"/>
        </w:rPr>
        <w:t>zmian (załącznik nr 29),</w:t>
      </w:r>
      <w:r w:rsidRPr="002A6E71">
        <w:rPr>
          <w:rFonts w:ascii="Times New Roman" w:hAnsi="Times New Roman" w:cs="Times New Roman"/>
          <w:sz w:val="24"/>
          <w:szCs w:val="24"/>
        </w:rPr>
        <w:t xml:space="preserve"> którą zatwierdza Zarząd LGD.</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Ujednolicony podręcznik zostaje opatrzony kolejnym numerem nowelizacji i datą ujednolicenia, następnie zostaje zamieszczony na stronie internetowej LGD. </w:t>
      </w:r>
    </w:p>
    <w:p w:rsidR="001C1808" w:rsidRPr="002A6E71" w:rsidRDefault="001C1808" w:rsidP="001C1808">
      <w:pPr>
        <w:spacing w:after="120" w:line="276" w:lineRule="auto"/>
        <w:jc w:val="both"/>
        <w:rPr>
          <w:rFonts w:ascii="Times New Roman" w:hAnsi="Times New Roman" w:cs="Times New Roman"/>
          <w:sz w:val="24"/>
          <w:szCs w:val="24"/>
        </w:rPr>
      </w:pPr>
      <w:r w:rsidRPr="002A6E71">
        <w:rPr>
          <w:rFonts w:ascii="Times New Roman" w:hAnsi="Times New Roman" w:cs="Times New Roman"/>
          <w:sz w:val="24"/>
          <w:szCs w:val="24"/>
        </w:rPr>
        <w:t>Podręcznik przechowywany jest w formie papierowej w siedzibie LGD.</w:t>
      </w:r>
    </w:p>
    <w:p w:rsidR="001C1808" w:rsidRPr="002A6E71" w:rsidRDefault="001C1808" w:rsidP="001C1808">
      <w:pPr>
        <w:spacing w:after="120" w:line="276" w:lineRule="auto"/>
        <w:jc w:val="both"/>
        <w:rPr>
          <w:rFonts w:ascii="Times New Roman" w:hAnsi="Times New Roman" w:cs="Times New Roman"/>
          <w:sz w:val="24"/>
          <w:szCs w:val="24"/>
        </w:rPr>
      </w:pPr>
    </w:p>
    <w:p w:rsidR="001C1808" w:rsidRPr="002A6E71" w:rsidRDefault="001C1808" w:rsidP="001C1808">
      <w:pPr>
        <w:pStyle w:val="Nagwek2"/>
        <w:spacing w:line="276" w:lineRule="auto"/>
        <w:rPr>
          <w:rFonts w:ascii="Times New Roman" w:hAnsi="Times New Roman"/>
          <w:b w:val="0"/>
          <w:bCs w:val="0"/>
          <w:i w:val="0"/>
          <w:iCs w:val="0"/>
          <w:sz w:val="24"/>
          <w:szCs w:val="24"/>
        </w:rPr>
      </w:pPr>
      <w:r w:rsidRPr="002A6E71">
        <w:rPr>
          <w:rFonts w:ascii="Times New Roman" w:hAnsi="Times New Roman"/>
          <w:i w:val="0"/>
          <w:sz w:val="24"/>
          <w:szCs w:val="24"/>
        </w:rPr>
        <w:lastRenderedPageBreak/>
        <w:t>VI. LISTA ZAŁĄCZNIKÓW</w:t>
      </w:r>
    </w:p>
    <w:p w:rsidR="001C1808" w:rsidRPr="002A6E71" w:rsidRDefault="001C1808" w:rsidP="001C1808">
      <w:pPr>
        <w:pStyle w:val="Nagwek2"/>
        <w:spacing w:line="276" w:lineRule="auto"/>
        <w:rPr>
          <w:rFonts w:ascii="Times New Roman" w:hAnsi="Times New Roman"/>
          <w:b w:val="0"/>
          <w:bCs w:val="0"/>
          <w:i w:val="0"/>
          <w:iCs w:val="0"/>
          <w:sz w:val="24"/>
          <w:szCs w:val="24"/>
        </w:rPr>
      </w:pPr>
      <w:r w:rsidRPr="002A6E71">
        <w:rPr>
          <w:rFonts w:ascii="Times New Roman" w:hAnsi="Times New Roman"/>
          <w:b w:val="0"/>
          <w:bCs w:val="0"/>
          <w:i w:val="0"/>
          <w:iCs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305"/>
      </w:tblGrid>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Regulamin pracy Rady Stowarzyszenia LOKALNA GRUPA DZIAŁANIA „LEPSZA PRZYSZŁOŚĆ ZIEMI RYCKIEJ”</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2</w:t>
            </w:r>
          </w:p>
        </w:tc>
        <w:tc>
          <w:tcPr>
            <w:tcW w:w="6305" w:type="dxa"/>
            <w:shd w:val="clear" w:color="auto" w:fill="auto"/>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Wzór upoważnienia do przetwarzania danych osobowych przez pracownika LGD</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3</w:t>
            </w:r>
          </w:p>
        </w:tc>
        <w:tc>
          <w:tcPr>
            <w:tcW w:w="6305" w:type="dxa"/>
          </w:tcPr>
          <w:p w:rsidR="001C1808" w:rsidRPr="002A6E71" w:rsidRDefault="001C1808" w:rsidP="00E77E65">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Wzór rejestru upoważnień do przetwarzania danych osobowych</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4</w:t>
            </w:r>
          </w:p>
        </w:tc>
        <w:tc>
          <w:tcPr>
            <w:tcW w:w="6305" w:type="dxa"/>
          </w:tcPr>
          <w:p w:rsidR="001C1808" w:rsidRPr="002A6E71" w:rsidRDefault="001C1808" w:rsidP="00E77E65">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Wzór oświadczenia pracownika o zachowaniu tajemnicy</w:t>
            </w:r>
          </w:p>
        </w:tc>
      </w:tr>
      <w:tr w:rsidR="001C1808" w:rsidRPr="002A6E71" w:rsidTr="00E77E65">
        <w:trPr>
          <w:trHeight w:val="457"/>
        </w:trPr>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5</w:t>
            </w:r>
          </w:p>
        </w:tc>
        <w:tc>
          <w:tcPr>
            <w:tcW w:w="6305" w:type="dxa"/>
          </w:tcPr>
          <w:p w:rsidR="001C1808" w:rsidRPr="002A6E71" w:rsidRDefault="001C1808" w:rsidP="00E77E65">
            <w:pPr>
              <w:spacing w:line="276" w:lineRule="auto"/>
              <w:jc w:val="both"/>
              <w:rPr>
                <w:rFonts w:ascii="Times New Roman" w:hAnsi="Times New Roman" w:cs="Times New Roman"/>
                <w:sz w:val="24"/>
                <w:szCs w:val="24"/>
                <w:highlight w:val="yellow"/>
              </w:rPr>
            </w:pPr>
            <w:r w:rsidRPr="002A6E71">
              <w:rPr>
                <w:rFonts w:ascii="Times New Roman" w:hAnsi="Times New Roman" w:cs="Times New Roman"/>
                <w:sz w:val="24"/>
                <w:szCs w:val="24"/>
              </w:rPr>
              <w:t>Wzór karty indywidualnego doradztwa</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6</w:t>
            </w:r>
          </w:p>
        </w:tc>
        <w:tc>
          <w:tcPr>
            <w:tcW w:w="6305" w:type="dxa"/>
          </w:tcPr>
          <w:p w:rsidR="001C1808" w:rsidRPr="002A6E71" w:rsidRDefault="001C1808" w:rsidP="00E77E65">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Rejestr udzielanego doradztwa</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7</w:t>
            </w:r>
          </w:p>
        </w:tc>
        <w:tc>
          <w:tcPr>
            <w:tcW w:w="6305" w:type="dxa"/>
          </w:tcPr>
          <w:p w:rsidR="001C1808" w:rsidRPr="002A6E71" w:rsidRDefault="001C1808" w:rsidP="00E77E65">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Wzór ogłoszenia o naborze</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8</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Wzór pisma potwierdzającego osobiste złożenie wniosku o dofinansowanie operacji</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9</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Rejestr złożonych wniosków</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10</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Karta  wstępnej oceny</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11</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Wzór protokołu I części oceny.</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12</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Wzór  pisma informującego o odrzuceniu wniosku z powodu niespełniania kryteriów na etapie wstępnej oceny</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13</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Wzór protokołu przekazującego wnioski na II część oceny.</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14</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Wzór deklaracji bezstronności i poufności Członka Rady</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15</w:t>
            </w:r>
          </w:p>
        </w:tc>
        <w:tc>
          <w:tcPr>
            <w:tcW w:w="6305" w:type="dxa"/>
          </w:tcPr>
          <w:p w:rsidR="001C1808" w:rsidRPr="002A6E71" w:rsidRDefault="001C1808" w:rsidP="00E77E65">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Wzór karty oceny zgodności operacji z LSR oraz lokalnymi kryteriami wyboru</w:t>
            </w:r>
          </w:p>
        </w:tc>
      </w:tr>
      <w:tr w:rsidR="001C1808" w:rsidRPr="002A6E71" w:rsidTr="00E77E65">
        <w:trPr>
          <w:trHeight w:val="343"/>
        </w:trPr>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16</w:t>
            </w:r>
          </w:p>
        </w:tc>
        <w:tc>
          <w:tcPr>
            <w:tcW w:w="6305" w:type="dxa"/>
          </w:tcPr>
          <w:p w:rsidR="001C1808" w:rsidRPr="002A6E71" w:rsidRDefault="001C1808" w:rsidP="00E77E65">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Wzór informacji o wyłączeniu Członka Rady z głosowania</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17</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Lista Członków Rady wyłączonych z oceny wniosków o dofinansowanie operacji</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18</w:t>
            </w:r>
          </w:p>
        </w:tc>
        <w:tc>
          <w:tcPr>
            <w:tcW w:w="6305" w:type="dxa"/>
          </w:tcPr>
          <w:p w:rsidR="001C1808" w:rsidRPr="002A6E71" w:rsidRDefault="001C1808" w:rsidP="00E77E65">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Lista operacji zgodnych z LSR</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19</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Lista operacji wybranych do dofinansowania</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lastRenderedPageBreak/>
              <w:t>Załącznik nr 20</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Protokół z posiedzenia Rady LGD</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21</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Wzór pisma o wynikach oceny</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22</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Wykaz dokumentów przekazywanych przez LGD do Samorządu Województwa.</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23</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Rejestr interesów Członków Rady LGD</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24</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Procedura obsługi protestu</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25</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Wzór pisma potwierdzającego złożenie protestu</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26</w:t>
            </w:r>
          </w:p>
        </w:tc>
        <w:tc>
          <w:tcPr>
            <w:tcW w:w="6305"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Wzór pisma informującego o wyniku ponownej oceny wniosku o dofinansowanie operacji</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27</w:t>
            </w:r>
          </w:p>
        </w:tc>
        <w:tc>
          <w:tcPr>
            <w:tcW w:w="6305" w:type="dxa"/>
          </w:tcPr>
          <w:p w:rsidR="001C1808" w:rsidRPr="002A6E71" w:rsidRDefault="001C1808" w:rsidP="00E77E65">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Karta weryfikacji </w:t>
            </w:r>
            <w:r w:rsidRPr="002A6E71">
              <w:rPr>
                <w:rFonts w:ascii="Times New Roman" w:hAnsi="Times New Roman" w:cs="Times New Roman"/>
                <w:bCs/>
                <w:sz w:val="24"/>
                <w:szCs w:val="24"/>
              </w:rPr>
              <w:t>podmiotu ubiegającego się o pomoc w ramach realizacji operacji własnej</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28</w:t>
            </w:r>
          </w:p>
        </w:tc>
        <w:tc>
          <w:tcPr>
            <w:tcW w:w="6305" w:type="dxa"/>
          </w:tcPr>
          <w:p w:rsidR="001C1808" w:rsidRPr="002A6E71" w:rsidRDefault="001C1808" w:rsidP="00E77E65">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 xml:space="preserve">Pismo informujące o wynikach weryfikacji </w:t>
            </w:r>
            <w:r w:rsidRPr="002A6E71">
              <w:rPr>
                <w:rFonts w:ascii="Times New Roman" w:hAnsi="Times New Roman" w:cs="Times New Roman"/>
                <w:bCs/>
                <w:sz w:val="24"/>
                <w:szCs w:val="24"/>
              </w:rPr>
              <w:t>podmiotu ubiegającego się o pomoc w ramach realizacji operacji własnej</w:t>
            </w:r>
          </w:p>
        </w:tc>
      </w:tr>
      <w:tr w:rsidR="001C1808" w:rsidRPr="002A6E71" w:rsidTr="00E77E65">
        <w:tc>
          <w:tcPr>
            <w:tcW w:w="2338" w:type="dxa"/>
          </w:tcPr>
          <w:p w:rsidR="001C1808" w:rsidRPr="002A6E71" w:rsidRDefault="001C1808" w:rsidP="00E77E65">
            <w:pPr>
              <w:spacing w:line="276" w:lineRule="auto"/>
              <w:rPr>
                <w:rFonts w:ascii="Times New Roman" w:hAnsi="Times New Roman" w:cs="Times New Roman"/>
                <w:sz w:val="24"/>
                <w:szCs w:val="24"/>
              </w:rPr>
            </w:pPr>
            <w:r w:rsidRPr="002A6E71">
              <w:rPr>
                <w:rFonts w:ascii="Times New Roman" w:hAnsi="Times New Roman" w:cs="Times New Roman"/>
                <w:sz w:val="24"/>
                <w:szCs w:val="24"/>
              </w:rPr>
              <w:t>Załącznik nr 29</w:t>
            </w:r>
          </w:p>
        </w:tc>
        <w:tc>
          <w:tcPr>
            <w:tcW w:w="6305" w:type="dxa"/>
          </w:tcPr>
          <w:p w:rsidR="001C1808" w:rsidRPr="002A6E71" w:rsidRDefault="001C1808" w:rsidP="00E77E65">
            <w:pPr>
              <w:spacing w:line="276" w:lineRule="auto"/>
              <w:jc w:val="both"/>
              <w:rPr>
                <w:rFonts w:ascii="Times New Roman" w:hAnsi="Times New Roman" w:cs="Times New Roman"/>
                <w:sz w:val="24"/>
                <w:szCs w:val="24"/>
              </w:rPr>
            </w:pPr>
            <w:r w:rsidRPr="002A6E71">
              <w:rPr>
                <w:rFonts w:ascii="Times New Roman" w:hAnsi="Times New Roman" w:cs="Times New Roman"/>
                <w:sz w:val="24"/>
                <w:szCs w:val="24"/>
              </w:rPr>
              <w:t>Lista wprowadzanych zmian do podręcznika</w:t>
            </w:r>
          </w:p>
        </w:tc>
      </w:tr>
      <w:bookmarkEnd w:id="1"/>
      <w:bookmarkEnd w:id="2"/>
    </w:tbl>
    <w:p w:rsidR="004D1560" w:rsidRPr="002A6E71" w:rsidRDefault="004D1560" w:rsidP="001C1808">
      <w:pPr>
        <w:rPr>
          <w:szCs w:val="24"/>
        </w:rPr>
      </w:pPr>
    </w:p>
    <w:p w:rsidR="004D1560" w:rsidRPr="002A6E71" w:rsidRDefault="004D1560" w:rsidP="004D1560">
      <w:pPr>
        <w:autoSpaceDE w:val="0"/>
        <w:autoSpaceDN w:val="0"/>
        <w:adjustRightInd w:val="0"/>
        <w:spacing w:after="49" w:line="300" w:lineRule="exact"/>
        <w:jc w:val="both"/>
        <w:rPr>
          <w:rFonts w:ascii="Times New Roman" w:hAnsi="Times New Roman"/>
          <w:sz w:val="24"/>
          <w:szCs w:val="24"/>
        </w:rPr>
      </w:pPr>
      <w:r w:rsidRPr="002A6E71">
        <w:rPr>
          <w:rFonts w:ascii="Times New Roman" w:hAnsi="Times New Roman"/>
          <w:sz w:val="24"/>
          <w:szCs w:val="24"/>
        </w:rPr>
        <w:t xml:space="preserve">W sprawach nieuregulowanych w niniejszej procedurze i w Regulaminie Rady, zastosowanie znajdują odpowiednie przepisy prawa, w szczególności: </w:t>
      </w:r>
    </w:p>
    <w:p w:rsidR="004D1560" w:rsidRPr="002A6E71" w:rsidRDefault="00063F9D" w:rsidP="004D1560">
      <w:pPr>
        <w:pStyle w:val="Akapitzlist"/>
        <w:numPr>
          <w:ilvl w:val="0"/>
          <w:numId w:val="46"/>
        </w:numPr>
        <w:autoSpaceDE w:val="0"/>
        <w:autoSpaceDN w:val="0"/>
        <w:adjustRightInd w:val="0"/>
        <w:spacing w:after="49" w:line="300" w:lineRule="exact"/>
        <w:jc w:val="both"/>
        <w:rPr>
          <w:rFonts w:ascii="Times New Roman" w:hAnsi="Times New Roman"/>
          <w:sz w:val="24"/>
          <w:szCs w:val="24"/>
        </w:rPr>
      </w:pPr>
      <w:r w:rsidRPr="002A6E71">
        <w:rPr>
          <w:rFonts w:ascii="Times New Roman" w:hAnsi="Times New Roman"/>
          <w:sz w:val="24"/>
          <w:szCs w:val="24"/>
        </w:rPr>
        <w:t xml:space="preserve">Ustawa o wspieraniu </w:t>
      </w:r>
      <w:r w:rsidRPr="002A6E71">
        <w:rPr>
          <w:rFonts w:ascii="Times New Roman" w:hAnsi="Times New Roman"/>
        </w:rPr>
        <w:t>rozwoju obszarów wiejskich z udziałem środków Europejskiego Funduszu Rolnego na rzecz Rozwoju Obszarów Wiejskich w ramach Programu Rozwoju Obszarów Wiejskich na lata 2014 – 2020.</w:t>
      </w:r>
    </w:p>
    <w:p w:rsidR="004D1560" w:rsidRPr="002A6E71" w:rsidRDefault="004D1560" w:rsidP="004D1560">
      <w:pPr>
        <w:pStyle w:val="Akapitzlist"/>
        <w:numPr>
          <w:ilvl w:val="0"/>
          <w:numId w:val="46"/>
        </w:numPr>
        <w:autoSpaceDE w:val="0"/>
        <w:autoSpaceDN w:val="0"/>
        <w:adjustRightInd w:val="0"/>
        <w:spacing w:after="49" w:line="300" w:lineRule="exact"/>
        <w:jc w:val="both"/>
        <w:rPr>
          <w:rFonts w:ascii="Times New Roman" w:hAnsi="Times New Roman"/>
          <w:sz w:val="24"/>
          <w:szCs w:val="24"/>
        </w:rPr>
      </w:pPr>
      <w:r w:rsidRPr="002A6E71">
        <w:rPr>
          <w:rFonts w:ascii="Times New Roman" w:hAnsi="Times New Roman"/>
          <w:sz w:val="24"/>
          <w:szCs w:val="24"/>
        </w:rPr>
        <w:t xml:space="preserve">ustawy o </w:t>
      </w:r>
      <w:r w:rsidR="00063F9D" w:rsidRPr="002A6E71">
        <w:rPr>
          <w:rFonts w:ascii="Times New Roman" w:hAnsi="Times New Roman"/>
          <w:sz w:val="24"/>
          <w:szCs w:val="24"/>
        </w:rPr>
        <w:t xml:space="preserve">rozwoju lokalnym z udziałem lokalnej społeczności </w:t>
      </w:r>
    </w:p>
    <w:p w:rsidR="004D1560" w:rsidRPr="002A6E71" w:rsidRDefault="004D1560" w:rsidP="004D1560">
      <w:pPr>
        <w:pStyle w:val="Akapitzlist"/>
        <w:numPr>
          <w:ilvl w:val="0"/>
          <w:numId w:val="46"/>
        </w:numPr>
        <w:autoSpaceDE w:val="0"/>
        <w:autoSpaceDN w:val="0"/>
        <w:adjustRightInd w:val="0"/>
        <w:spacing w:after="49" w:line="300" w:lineRule="exact"/>
        <w:jc w:val="both"/>
        <w:rPr>
          <w:rFonts w:ascii="Times New Roman" w:hAnsi="Times New Roman"/>
          <w:sz w:val="24"/>
          <w:szCs w:val="24"/>
        </w:rPr>
      </w:pPr>
      <w:r w:rsidRPr="002A6E71">
        <w:rPr>
          <w:rFonts w:ascii="Times New Roman" w:hAnsi="Times New Roman"/>
          <w:sz w:val="24"/>
          <w:szCs w:val="24"/>
        </w:rPr>
        <w:t xml:space="preserve">ustawy w zakresie polityki spójności; </w:t>
      </w:r>
    </w:p>
    <w:p w:rsidR="004D1560" w:rsidRPr="002A6E71" w:rsidRDefault="004D1560" w:rsidP="004D1560">
      <w:pPr>
        <w:pStyle w:val="Akapitzlist"/>
        <w:numPr>
          <w:ilvl w:val="0"/>
          <w:numId w:val="46"/>
        </w:numPr>
        <w:autoSpaceDE w:val="0"/>
        <w:autoSpaceDN w:val="0"/>
        <w:adjustRightInd w:val="0"/>
        <w:spacing w:after="49" w:line="300" w:lineRule="exact"/>
        <w:jc w:val="both"/>
        <w:rPr>
          <w:rFonts w:ascii="Times New Roman" w:hAnsi="Times New Roman"/>
          <w:sz w:val="24"/>
          <w:szCs w:val="24"/>
        </w:rPr>
      </w:pPr>
      <w:r w:rsidRPr="002A6E71">
        <w:rPr>
          <w:rFonts w:ascii="Times New Roman" w:hAnsi="Times New Roman"/>
          <w:sz w:val="24"/>
          <w:szCs w:val="24"/>
        </w:rPr>
        <w:t xml:space="preserve">rozporządzenia o wdrażaniu LSR; </w:t>
      </w:r>
    </w:p>
    <w:p w:rsidR="004D1560" w:rsidRPr="002A6E71" w:rsidRDefault="004D1560" w:rsidP="004D1560">
      <w:pPr>
        <w:pStyle w:val="Akapitzlist"/>
        <w:numPr>
          <w:ilvl w:val="0"/>
          <w:numId w:val="46"/>
        </w:numPr>
        <w:autoSpaceDE w:val="0"/>
        <w:autoSpaceDN w:val="0"/>
        <w:adjustRightInd w:val="0"/>
        <w:spacing w:after="49" w:line="300" w:lineRule="exact"/>
        <w:jc w:val="both"/>
        <w:rPr>
          <w:rFonts w:ascii="Times New Roman" w:hAnsi="Times New Roman"/>
          <w:sz w:val="24"/>
          <w:szCs w:val="24"/>
        </w:rPr>
      </w:pPr>
      <w:r w:rsidRPr="002A6E71">
        <w:rPr>
          <w:rFonts w:ascii="Times New Roman" w:hAnsi="Times New Roman"/>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4D1560" w:rsidRPr="002A6E71" w:rsidRDefault="004D1560" w:rsidP="004D1560">
      <w:pPr>
        <w:pStyle w:val="Akapitzlist"/>
        <w:numPr>
          <w:ilvl w:val="0"/>
          <w:numId w:val="46"/>
        </w:numPr>
        <w:autoSpaceDE w:val="0"/>
        <w:autoSpaceDN w:val="0"/>
        <w:adjustRightInd w:val="0"/>
        <w:spacing w:after="0" w:line="300" w:lineRule="exact"/>
        <w:jc w:val="both"/>
        <w:rPr>
          <w:rFonts w:ascii="Times New Roman" w:hAnsi="Times New Roman"/>
          <w:sz w:val="24"/>
          <w:szCs w:val="24"/>
        </w:rPr>
      </w:pPr>
      <w:r w:rsidRPr="002A6E71">
        <w:rPr>
          <w:rFonts w:ascii="Times New Roman" w:hAnsi="Times New Roman"/>
          <w:sz w:val="24"/>
          <w:szCs w:val="24"/>
        </w:rPr>
        <w:t xml:space="preserve">wytycznych Ministra Rolnictwa i Rozwoju Wsi w zakresie realizacji LSR. </w:t>
      </w:r>
    </w:p>
    <w:p w:rsidR="004D1560" w:rsidRPr="002A6E71" w:rsidRDefault="004D1560" w:rsidP="001C1808">
      <w:pPr>
        <w:rPr>
          <w:szCs w:val="24"/>
        </w:rPr>
      </w:pPr>
    </w:p>
    <w:sectPr w:rsidR="004D1560" w:rsidRPr="002A6E71" w:rsidSect="00D4777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242" w:rsidRDefault="00A63242" w:rsidP="00F1664E">
      <w:pPr>
        <w:spacing w:after="0" w:line="240" w:lineRule="auto"/>
      </w:pPr>
      <w:r>
        <w:separator/>
      </w:r>
    </w:p>
  </w:endnote>
  <w:endnote w:type="continuationSeparator" w:id="0">
    <w:p w:rsidR="00A63242" w:rsidRDefault="00A63242" w:rsidP="00F1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Web">
    <w:altName w:val="Corbel"/>
    <w:charset w:val="EE"/>
    <w:family w:val="swiss"/>
    <w:pitch w:val="variable"/>
    <w:sig w:usb0="00000001"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charset w:val="EE"/>
    <w:family w:val="auto"/>
    <w:pitch w:val="default"/>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16"/>
      <w:docPartObj>
        <w:docPartGallery w:val="Page Numbers (Bottom of Page)"/>
        <w:docPartUnique/>
      </w:docPartObj>
    </w:sdtPr>
    <w:sdtEndPr/>
    <w:sdtContent>
      <w:p w:rsidR="002A528C" w:rsidRDefault="002A528C">
        <w:pPr>
          <w:pStyle w:val="Stopka"/>
          <w:jc w:val="right"/>
        </w:pPr>
        <w:r>
          <w:rPr>
            <w:noProof/>
          </w:rPr>
          <w:fldChar w:fldCharType="begin"/>
        </w:r>
        <w:r>
          <w:rPr>
            <w:noProof/>
          </w:rPr>
          <w:instrText xml:space="preserve"> PAGE   \* MERGEFORMAT </w:instrText>
        </w:r>
        <w:r>
          <w:rPr>
            <w:noProof/>
          </w:rPr>
          <w:fldChar w:fldCharType="separate"/>
        </w:r>
        <w:r w:rsidR="00F7692E">
          <w:rPr>
            <w:noProof/>
          </w:rPr>
          <w:t>38</w:t>
        </w:r>
        <w:r>
          <w:rPr>
            <w:noProof/>
          </w:rPr>
          <w:fldChar w:fldCharType="end"/>
        </w:r>
      </w:p>
    </w:sdtContent>
  </w:sdt>
  <w:p w:rsidR="002A528C" w:rsidRDefault="002A52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242" w:rsidRDefault="00A63242" w:rsidP="00F1664E">
      <w:pPr>
        <w:spacing w:after="0" w:line="240" w:lineRule="auto"/>
      </w:pPr>
      <w:r>
        <w:separator/>
      </w:r>
    </w:p>
  </w:footnote>
  <w:footnote w:type="continuationSeparator" w:id="0">
    <w:p w:rsidR="00A63242" w:rsidRDefault="00A63242" w:rsidP="00F1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8C" w:rsidRPr="00166153" w:rsidRDefault="002A528C" w:rsidP="00F1664E">
    <w:r>
      <w:rPr>
        <w:noProof/>
      </w:rPr>
      <w:t xml:space="preserve"> </w:t>
    </w:r>
    <w:r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2A528C" w:rsidRDefault="002A528C" w:rsidP="00F1664E">
    <w:pPr>
      <w:pStyle w:val="Stopka"/>
      <w:jc w:val="center"/>
      <w:rPr>
        <w:sz w:val="20"/>
        <w:szCs w:val="20"/>
      </w:rPr>
    </w:pPr>
  </w:p>
  <w:p w:rsidR="002A528C" w:rsidRDefault="002A528C" w:rsidP="00F1664E">
    <w:pPr>
      <w:pStyle w:val="Stopka"/>
      <w:jc w:val="center"/>
      <w:rPr>
        <w:sz w:val="20"/>
        <w:szCs w:val="20"/>
      </w:rPr>
    </w:pPr>
    <w:r>
      <w:rPr>
        <w:sz w:val="20"/>
        <w:szCs w:val="20"/>
      </w:rPr>
      <w:t>„Europejski Fundusz Rolny na r</w:t>
    </w:r>
    <w:r w:rsidRPr="00800972">
      <w:rPr>
        <w:sz w:val="20"/>
        <w:szCs w:val="20"/>
      </w:rPr>
      <w:t>zecz Rozwoju Obszarów Wiejskich: Europa Inwestująca w Obszary Wiejskie</w:t>
    </w:r>
    <w:r>
      <w:rPr>
        <w:sz w:val="20"/>
        <w:szCs w:val="20"/>
      </w:rPr>
      <w:t>”</w:t>
    </w:r>
  </w:p>
  <w:p w:rsidR="002A528C" w:rsidRPr="00F81B16" w:rsidRDefault="002A528C" w:rsidP="00F1664E">
    <w:pPr>
      <w:pStyle w:val="Stopka"/>
      <w:jc w:val="center"/>
      <w:rPr>
        <w:sz w:val="12"/>
        <w:szCs w:val="12"/>
      </w:rPr>
    </w:pPr>
  </w:p>
  <w:p w:rsidR="002A528C" w:rsidRDefault="002A528C" w:rsidP="00F81B16">
    <w:pPr>
      <w:pStyle w:val="Stopka"/>
      <w:rPr>
        <w:sz w:val="20"/>
        <w:szCs w:val="20"/>
      </w:rPr>
    </w:pPr>
    <w:r>
      <w:rPr>
        <w:sz w:val="20"/>
        <w:szCs w:val="20"/>
      </w:rPr>
      <w:t>Umowa Nr 00020-6933-UM0310019/15</w:t>
    </w:r>
  </w:p>
  <w:p w:rsidR="002A528C" w:rsidRPr="00F1664E" w:rsidRDefault="002A528C" w:rsidP="00F81B16">
    <w:pPr>
      <w:pStyle w:val="Stopka"/>
      <w:rPr>
        <w:sz w:val="20"/>
        <w:szCs w:val="20"/>
      </w:rPr>
    </w:pPr>
    <w:r>
      <w:rPr>
        <w:sz w:val="20"/>
        <w:szCs w:val="20"/>
      </w:rPr>
      <w:t>Umowa Nr 00017-6937-UM0300019/16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5" w15:restartNumberingAfterBreak="0">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6" w15:restartNumberingAfterBreak="0">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7" w15:restartNumberingAfterBreak="0">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11" w15:restartNumberingAfterBreak="0">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021342CA"/>
    <w:multiLevelType w:val="hybridMultilevel"/>
    <w:tmpl w:val="3B908A9A"/>
    <w:lvl w:ilvl="0" w:tplc="0415000F">
      <w:start w:val="1"/>
      <w:numFmt w:val="decimal"/>
      <w:lvlText w:val="%1."/>
      <w:lvlJc w:val="left"/>
      <w:pPr>
        <w:ind w:left="720" w:hanging="360"/>
      </w:pPr>
    </w:lvl>
    <w:lvl w:ilvl="1" w:tplc="7E865286">
      <w:start w:val="1"/>
      <w:numFmt w:val="decimal"/>
      <w:lvlText w:val="%2)"/>
      <w:lvlJc w:val="left"/>
      <w:pPr>
        <w:ind w:left="928" w:hanging="360"/>
      </w:pPr>
      <w:rPr>
        <w:rFonts w:ascii="Times New Roman" w:eastAsia="Calibri" w:hAnsi="Times New Roman" w:cs="Times New Roman"/>
      </w:rPr>
    </w:lvl>
    <w:lvl w:ilvl="2" w:tplc="7528206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511649C4">
      <w:start w:val="1"/>
      <w:numFmt w:val="lowerLetter"/>
      <w:lvlText w:val="%5)"/>
      <w:lvlJc w:val="left"/>
      <w:pPr>
        <w:ind w:left="3600" w:hanging="360"/>
      </w:pPr>
      <w:rPr>
        <w:rFonts w:eastAsia="Calibri"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2441E4"/>
    <w:multiLevelType w:val="hybridMultilevel"/>
    <w:tmpl w:val="FCB090A6"/>
    <w:lvl w:ilvl="0" w:tplc="104A68A0">
      <w:start w:val="1"/>
      <w:numFmt w:val="bullet"/>
      <w:lvlText w:val="-"/>
      <w:lvlJc w:val="left"/>
      <w:pPr>
        <w:ind w:left="945" w:hanging="360"/>
      </w:pPr>
      <w:rPr>
        <w:rFonts w:ascii="Myriad Web" w:hAnsi="Myriad Web" w:hint="default"/>
        <w:sz w:val="20"/>
        <w:szCs w:val="20"/>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0" w15:restartNumberingAfterBreak="0">
    <w:nsid w:val="095B1D7C"/>
    <w:multiLevelType w:val="hybridMultilevel"/>
    <w:tmpl w:val="FB62A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F1685"/>
    <w:multiLevelType w:val="hybridMultilevel"/>
    <w:tmpl w:val="BE6E023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CF271B"/>
    <w:multiLevelType w:val="hybridMultilevel"/>
    <w:tmpl w:val="BC0A5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635B29"/>
    <w:multiLevelType w:val="hybridMultilevel"/>
    <w:tmpl w:val="D67C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A94ED6"/>
    <w:multiLevelType w:val="hybridMultilevel"/>
    <w:tmpl w:val="B322B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157A2164"/>
    <w:multiLevelType w:val="hybridMultilevel"/>
    <w:tmpl w:val="5CA0DF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296ABD"/>
    <w:multiLevelType w:val="hybridMultilevel"/>
    <w:tmpl w:val="58C87E8E"/>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8" w15:restartNumberingAfterBreak="0">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17693A"/>
    <w:multiLevelType w:val="multilevel"/>
    <w:tmpl w:val="C69270CC"/>
    <w:lvl w:ilvl="0">
      <w:start w:val="1"/>
      <w:numFmt w:val="upperRoman"/>
      <w:lvlText w:val="%1."/>
      <w:lvlJc w:val="lef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15:restartNumberingAfterBreak="0">
    <w:nsid w:val="24AC13C4"/>
    <w:multiLevelType w:val="hybridMultilevel"/>
    <w:tmpl w:val="888CE3B6"/>
    <w:lvl w:ilvl="0" w:tplc="72EAF774">
      <w:start w:val="1"/>
      <w:numFmt w:val="decimal"/>
      <w:lvlText w:val="%1)"/>
      <w:lvlJc w:val="left"/>
      <w:pPr>
        <w:ind w:left="720" w:hanging="360"/>
      </w:pPr>
      <w:rPr>
        <w:rFonts w:ascii="Times New Roman" w:eastAsia="Calibri" w:hAnsi="Times New Roman" w:cs="Times New Roman"/>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335ACE"/>
    <w:multiLevelType w:val="hybridMultilevel"/>
    <w:tmpl w:val="D26C0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6B2CF8"/>
    <w:multiLevelType w:val="hybridMultilevel"/>
    <w:tmpl w:val="4F6069D0"/>
    <w:lvl w:ilvl="0" w:tplc="BF7218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F1ADD"/>
    <w:multiLevelType w:val="hybridMultilevel"/>
    <w:tmpl w:val="7BC6D70E"/>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5" w15:restartNumberingAfterBreak="0">
    <w:nsid w:val="31500228"/>
    <w:multiLevelType w:val="hybridMultilevel"/>
    <w:tmpl w:val="A01013B2"/>
    <w:lvl w:ilvl="0" w:tplc="C6B6E6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46B3C68"/>
    <w:multiLevelType w:val="hybridMultilevel"/>
    <w:tmpl w:val="2924BF3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F43B27"/>
    <w:multiLevelType w:val="hybridMultilevel"/>
    <w:tmpl w:val="96E0939C"/>
    <w:lvl w:ilvl="0" w:tplc="42BEC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3152E5"/>
    <w:multiLevelType w:val="hybridMultilevel"/>
    <w:tmpl w:val="8016350C"/>
    <w:lvl w:ilvl="0" w:tplc="04150011">
      <w:start w:val="1"/>
      <w:numFmt w:val="decimal"/>
      <w:lvlText w:val="%1)"/>
      <w:lvlJc w:val="left"/>
      <w:pPr>
        <w:ind w:left="360" w:hanging="360"/>
      </w:pPr>
    </w:lvl>
    <w:lvl w:ilvl="1" w:tplc="CDE8C4F6">
      <w:start w:val="1"/>
      <w:numFmt w:val="decimal"/>
      <w:lvlText w:val="%2."/>
      <w:lvlJc w:val="left"/>
      <w:pPr>
        <w:ind w:left="1724" w:hanging="360"/>
      </w:pPr>
      <w:rPr>
        <w:rFonts w:hint="default"/>
      </w:rPr>
    </w:lvl>
    <w:lvl w:ilvl="2" w:tplc="5AD63E8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543D4E"/>
    <w:multiLevelType w:val="hybridMultilevel"/>
    <w:tmpl w:val="C9764A3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A174762A">
      <w:start w:val="2"/>
      <w:numFmt w:val="decimal"/>
      <w:lvlText w:val="%4"/>
      <w:lvlJc w:val="left"/>
      <w:pPr>
        <w:ind w:left="2880" w:hanging="360"/>
      </w:pPr>
      <w:rPr>
        <w:rFonts w:hint="default"/>
      </w:rPr>
    </w:lvl>
    <w:lvl w:ilvl="4" w:tplc="AEFA19AE">
      <w:start w:val="1"/>
      <w:numFmt w:val="lowerLetter"/>
      <w:lvlText w:val="%5)"/>
      <w:lvlJc w:val="left"/>
      <w:pPr>
        <w:ind w:left="3960" w:hanging="720"/>
      </w:pPr>
      <w:rPr>
        <w:rFonts w:ascii="Times New Roman" w:hAnsi="Times New Roman" w:hint="default"/>
        <w:color w:val="5DE438"/>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EC17688"/>
    <w:multiLevelType w:val="hybridMultilevel"/>
    <w:tmpl w:val="429605AC"/>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0A51EA2"/>
    <w:multiLevelType w:val="hybridMultilevel"/>
    <w:tmpl w:val="C2BAEA38"/>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1CF4944"/>
    <w:multiLevelType w:val="hybridMultilevel"/>
    <w:tmpl w:val="16E82A9E"/>
    <w:lvl w:ilvl="0" w:tplc="5D16AD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2B05C7"/>
    <w:multiLevelType w:val="hybridMultilevel"/>
    <w:tmpl w:val="9EF83E30"/>
    <w:lvl w:ilvl="0" w:tplc="104A68A0">
      <w:start w:val="1"/>
      <w:numFmt w:val="bullet"/>
      <w:lvlText w:val="-"/>
      <w:lvlJc w:val="left"/>
      <w:pPr>
        <w:ind w:left="866" w:hanging="360"/>
      </w:pPr>
      <w:rPr>
        <w:rFonts w:ascii="Myriad Web" w:hAnsi="Myriad Web" w:hint="default"/>
        <w:sz w:val="20"/>
        <w:szCs w:val="20"/>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46" w15:restartNumberingAfterBreak="0">
    <w:nsid w:val="52664899"/>
    <w:multiLevelType w:val="multilevel"/>
    <w:tmpl w:val="987C3694"/>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1618DD"/>
    <w:multiLevelType w:val="multilevel"/>
    <w:tmpl w:val="659C6C3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A7516D6"/>
    <w:multiLevelType w:val="hybridMultilevel"/>
    <w:tmpl w:val="84F417D6"/>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A885CC2"/>
    <w:multiLevelType w:val="hybridMultilevel"/>
    <w:tmpl w:val="1FDA5386"/>
    <w:lvl w:ilvl="0" w:tplc="C7AE0AE2">
      <w:start w:val="1"/>
      <w:numFmt w:val="decimal"/>
      <w:lvlText w:val="%1)"/>
      <w:lvlJc w:val="left"/>
      <w:pPr>
        <w:ind w:left="720" w:hanging="360"/>
      </w:pPr>
      <w:rPr>
        <w:rFonts w:hint="default"/>
      </w:rPr>
    </w:lvl>
    <w:lvl w:ilvl="1" w:tplc="A866F0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8E209B"/>
    <w:multiLevelType w:val="hybridMultilevel"/>
    <w:tmpl w:val="31CA96D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956E27"/>
    <w:multiLevelType w:val="hybridMultilevel"/>
    <w:tmpl w:val="3C2A728E"/>
    <w:lvl w:ilvl="0" w:tplc="38DE2BB4">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EA06407"/>
    <w:multiLevelType w:val="hybridMultilevel"/>
    <w:tmpl w:val="35F44A3E"/>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312012"/>
    <w:multiLevelType w:val="multilevel"/>
    <w:tmpl w:val="DABAA26A"/>
    <w:lvl w:ilvl="0">
      <w:start w:val="1"/>
      <w:numFmt w:val="upperRoman"/>
      <w:lvlText w:val="%1."/>
      <w:lvlJc w:val="left"/>
      <w:pPr>
        <w:ind w:left="1080" w:hanging="720"/>
      </w:pPr>
      <w:rPr>
        <w:rFonts w:ascii="Calibri" w:eastAsia="Calibri" w:hAnsi="Calibri"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3BA21A5"/>
    <w:multiLevelType w:val="hybridMultilevel"/>
    <w:tmpl w:val="BE6E023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9006671"/>
    <w:multiLevelType w:val="hybridMultilevel"/>
    <w:tmpl w:val="96A23C4A"/>
    <w:lvl w:ilvl="0" w:tplc="3D44D746">
      <w:start w:val="1"/>
      <w:numFmt w:val="lowerLetter"/>
      <w:lvlText w:val="%1)"/>
      <w:lvlJc w:val="left"/>
      <w:pPr>
        <w:ind w:left="1080" w:hanging="360"/>
      </w:pPr>
      <w:rPr>
        <w:rFonts w:hint="default"/>
        <w:b w:val="0"/>
        <w:i w:val="0"/>
        <w:sz w:val="24"/>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885DB9"/>
    <w:multiLevelType w:val="hybridMultilevel"/>
    <w:tmpl w:val="A192E4A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CB82B0C"/>
    <w:multiLevelType w:val="hybridMultilevel"/>
    <w:tmpl w:val="3D8EF498"/>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58451F"/>
    <w:multiLevelType w:val="hybridMultilevel"/>
    <w:tmpl w:val="EB9A30E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9"/>
  </w:num>
  <w:num w:numId="6">
    <w:abstractNumId w:val="53"/>
  </w:num>
  <w:num w:numId="7">
    <w:abstractNumId w:val="34"/>
  </w:num>
  <w:num w:numId="8">
    <w:abstractNumId w:val="25"/>
  </w:num>
  <w:num w:numId="9">
    <w:abstractNumId w:val="28"/>
  </w:num>
  <w:num w:numId="10">
    <w:abstractNumId w:val="31"/>
  </w:num>
  <w:num w:numId="11">
    <w:abstractNumId w:val="37"/>
  </w:num>
  <w:num w:numId="12">
    <w:abstractNumId w:val="59"/>
  </w:num>
  <w:num w:numId="13">
    <w:abstractNumId w:val="52"/>
  </w:num>
  <w:num w:numId="14">
    <w:abstractNumId w:val="22"/>
  </w:num>
  <w:num w:numId="15">
    <w:abstractNumId w:val="27"/>
  </w:num>
  <w:num w:numId="16">
    <w:abstractNumId w:val="47"/>
  </w:num>
  <w:num w:numId="17">
    <w:abstractNumId w:val="20"/>
  </w:num>
  <w:num w:numId="18">
    <w:abstractNumId w:val="58"/>
  </w:num>
  <w:num w:numId="19">
    <w:abstractNumId w:val="51"/>
  </w:num>
  <w:num w:numId="20">
    <w:abstractNumId w:val="57"/>
  </w:num>
  <w:num w:numId="21">
    <w:abstractNumId w:val="55"/>
  </w:num>
  <w:num w:numId="22">
    <w:abstractNumId w:val="26"/>
  </w:num>
  <w:num w:numId="23">
    <w:abstractNumId w:val="45"/>
  </w:num>
  <w:num w:numId="24">
    <w:abstractNumId w:val="23"/>
  </w:num>
  <w:num w:numId="25">
    <w:abstractNumId w:val="39"/>
  </w:num>
  <w:num w:numId="26">
    <w:abstractNumId w:val="38"/>
  </w:num>
  <w:num w:numId="27">
    <w:abstractNumId w:val="50"/>
  </w:num>
  <w:num w:numId="28">
    <w:abstractNumId w:val="30"/>
  </w:num>
  <w:num w:numId="29">
    <w:abstractNumId w:val="33"/>
  </w:num>
  <w:num w:numId="30">
    <w:abstractNumId w:val="19"/>
  </w:num>
  <w:num w:numId="31">
    <w:abstractNumId w:val="56"/>
  </w:num>
  <w:num w:numId="32">
    <w:abstractNumId w:val="36"/>
  </w:num>
  <w:num w:numId="33">
    <w:abstractNumId w:val="43"/>
  </w:num>
  <w:num w:numId="34">
    <w:abstractNumId w:val="40"/>
  </w:num>
  <w:num w:numId="35">
    <w:abstractNumId w:val="35"/>
  </w:num>
  <w:num w:numId="36">
    <w:abstractNumId w:val="49"/>
  </w:num>
  <w:num w:numId="37">
    <w:abstractNumId w:val="41"/>
  </w:num>
  <w:num w:numId="38">
    <w:abstractNumId w:val="48"/>
  </w:num>
  <w:num w:numId="39">
    <w:abstractNumId w:val="18"/>
  </w:num>
  <w:num w:numId="40">
    <w:abstractNumId w:val="24"/>
  </w:num>
  <w:num w:numId="41">
    <w:abstractNumId w:val="46"/>
  </w:num>
  <w:num w:numId="42">
    <w:abstractNumId w:val="32"/>
  </w:num>
  <w:num w:numId="43">
    <w:abstractNumId w:val="21"/>
  </w:num>
  <w:num w:numId="44">
    <w:abstractNumId w:val="54"/>
  </w:num>
  <w:num w:numId="45">
    <w:abstractNumId w:val="44"/>
  </w:num>
  <w:num w:numId="46">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D"/>
    <w:rsid w:val="00011C35"/>
    <w:rsid w:val="00013881"/>
    <w:rsid w:val="00030786"/>
    <w:rsid w:val="00031611"/>
    <w:rsid w:val="000352B4"/>
    <w:rsid w:val="00035DB4"/>
    <w:rsid w:val="00063F9D"/>
    <w:rsid w:val="0007172F"/>
    <w:rsid w:val="00074285"/>
    <w:rsid w:val="00082FD2"/>
    <w:rsid w:val="00084FAB"/>
    <w:rsid w:val="00097504"/>
    <w:rsid w:val="000A6151"/>
    <w:rsid w:val="000B1C0F"/>
    <w:rsid w:val="000C56FC"/>
    <w:rsid w:val="000E47A7"/>
    <w:rsid w:val="000E779D"/>
    <w:rsid w:val="001050A9"/>
    <w:rsid w:val="00106897"/>
    <w:rsid w:val="00124FCB"/>
    <w:rsid w:val="00134ECB"/>
    <w:rsid w:val="00145E40"/>
    <w:rsid w:val="00174222"/>
    <w:rsid w:val="00197F07"/>
    <w:rsid w:val="001B6FC4"/>
    <w:rsid w:val="001B7667"/>
    <w:rsid w:val="001C1808"/>
    <w:rsid w:val="001C5FAA"/>
    <w:rsid w:val="001D5766"/>
    <w:rsid w:val="001F0106"/>
    <w:rsid w:val="001F3164"/>
    <w:rsid w:val="00204F0C"/>
    <w:rsid w:val="002207B3"/>
    <w:rsid w:val="0022264D"/>
    <w:rsid w:val="00230797"/>
    <w:rsid w:val="00231BF0"/>
    <w:rsid w:val="0023503E"/>
    <w:rsid w:val="00237E75"/>
    <w:rsid w:val="002652CB"/>
    <w:rsid w:val="00270814"/>
    <w:rsid w:val="00271518"/>
    <w:rsid w:val="002836F5"/>
    <w:rsid w:val="00283DDF"/>
    <w:rsid w:val="00293414"/>
    <w:rsid w:val="002A528C"/>
    <w:rsid w:val="002A6827"/>
    <w:rsid w:val="002A6E71"/>
    <w:rsid w:val="002C08CD"/>
    <w:rsid w:val="002D7027"/>
    <w:rsid w:val="002E2FC2"/>
    <w:rsid w:val="002F2CB6"/>
    <w:rsid w:val="002F6227"/>
    <w:rsid w:val="002F6375"/>
    <w:rsid w:val="00301A3F"/>
    <w:rsid w:val="00302A11"/>
    <w:rsid w:val="00304DB7"/>
    <w:rsid w:val="003074F3"/>
    <w:rsid w:val="0031058E"/>
    <w:rsid w:val="003204CB"/>
    <w:rsid w:val="00325463"/>
    <w:rsid w:val="00327D64"/>
    <w:rsid w:val="00356043"/>
    <w:rsid w:val="003600F2"/>
    <w:rsid w:val="003B0D49"/>
    <w:rsid w:val="003B0D91"/>
    <w:rsid w:val="003B4975"/>
    <w:rsid w:val="003B506D"/>
    <w:rsid w:val="003B7F43"/>
    <w:rsid w:val="003C4CA1"/>
    <w:rsid w:val="003D1E3D"/>
    <w:rsid w:val="004029EA"/>
    <w:rsid w:val="0041640C"/>
    <w:rsid w:val="00420541"/>
    <w:rsid w:val="004368DA"/>
    <w:rsid w:val="00437BCF"/>
    <w:rsid w:val="004434B0"/>
    <w:rsid w:val="00451C6D"/>
    <w:rsid w:val="004564D9"/>
    <w:rsid w:val="00457A49"/>
    <w:rsid w:val="0046586C"/>
    <w:rsid w:val="00474911"/>
    <w:rsid w:val="004829A4"/>
    <w:rsid w:val="00491321"/>
    <w:rsid w:val="004A0538"/>
    <w:rsid w:val="004C1399"/>
    <w:rsid w:val="004D1560"/>
    <w:rsid w:val="004D16F7"/>
    <w:rsid w:val="004D797E"/>
    <w:rsid w:val="004E20A9"/>
    <w:rsid w:val="004F07DC"/>
    <w:rsid w:val="004F245F"/>
    <w:rsid w:val="004F28FB"/>
    <w:rsid w:val="004F7288"/>
    <w:rsid w:val="0051646E"/>
    <w:rsid w:val="00517971"/>
    <w:rsid w:val="005376A0"/>
    <w:rsid w:val="0054318A"/>
    <w:rsid w:val="005449BD"/>
    <w:rsid w:val="00555E8E"/>
    <w:rsid w:val="00573312"/>
    <w:rsid w:val="00591D4B"/>
    <w:rsid w:val="005A6C00"/>
    <w:rsid w:val="005B1981"/>
    <w:rsid w:val="005B29CE"/>
    <w:rsid w:val="005C0A8F"/>
    <w:rsid w:val="005D263F"/>
    <w:rsid w:val="005D43B7"/>
    <w:rsid w:val="005E319B"/>
    <w:rsid w:val="005E7F3C"/>
    <w:rsid w:val="005F0E4F"/>
    <w:rsid w:val="005F4A6A"/>
    <w:rsid w:val="0060418C"/>
    <w:rsid w:val="0061017F"/>
    <w:rsid w:val="00616B7B"/>
    <w:rsid w:val="0062251F"/>
    <w:rsid w:val="00631DA8"/>
    <w:rsid w:val="00650DF3"/>
    <w:rsid w:val="006554AC"/>
    <w:rsid w:val="006568C7"/>
    <w:rsid w:val="00662932"/>
    <w:rsid w:val="00667368"/>
    <w:rsid w:val="00674598"/>
    <w:rsid w:val="00674D7C"/>
    <w:rsid w:val="00677D0F"/>
    <w:rsid w:val="00680C0A"/>
    <w:rsid w:val="0069289C"/>
    <w:rsid w:val="00692A94"/>
    <w:rsid w:val="006B7DDA"/>
    <w:rsid w:val="006F4C7C"/>
    <w:rsid w:val="00750A4C"/>
    <w:rsid w:val="00753FF6"/>
    <w:rsid w:val="00756D99"/>
    <w:rsid w:val="00765417"/>
    <w:rsid w:val="00785215"/>
    <w:rsid w:val="007863FD"/>
    <w:rsid w:val="00787361"/>
    <w:rsid w:val="007927A4"/>
    <w:rsid w:val="00795816"/>
    <w:rsid w:val="007A0A36"/>
    <w:rsid w:val="007B67F8"/>
    <w:rsid w:val="007C2278"/>
    <w:rsid w:val="007C5CE1"/>
    <w:rsid w:val="007D242F"/>
    <w:rsid w:val="007D76DB"/>
    <w:rsid w:val="007E2610"/>
    <w:rsid w:val="008007A6"/>
    <w:rsid w:val="00811397"/>
    <w:rsid w:val="0082500D"/>
    <w:rsid w:val="00841DCE"/>
    <w:rsid w:val="00843EDA"/>
    <w:rsid w:val="008522F7"/>
    <w:rsid w:val="00861760"/>
    <w:rsid w:val="00862585"/>
    <w:rsid w:val="00864CB6"/>
    <w:rsid w:val="00870A75"/>
    <w:rsid w:val="008721D6"/>
    <w:rsid w:val="008A73CB"/>
    <w:rsid w:val="008D4D5D"/>
    <w:rsid w:val="008F0BE4"/>
    <w:rsid w:val="00925E05"/>
    <w:rsid w:val="00931803"/>
    <w:rsid w:val="00934DA1"/>
    <w:rsid w:val="00946F3F"/>
    <w:rsid w:val="00951B36"/>
    <w:rsid w:val="00974326"/>
    <w:rsid w:val="00982EF6"/>
    <w:rsid w:val="009A53AC"/>
    <w:rsid w:val="009A7A3B"/>
    <w:rsid w:val="009C2145"/>
    <w:rsid w:val="009E1D77"/>
    <w:rsid w:val="009F35B2"/>
    <w:rsid w:val="009F54BA"/>
    <w:rsid w:val="00A06C09"/>
    <w:rsid w:val="00A47E37"/>
    <w:rsid w:val="00A60408"/>
    <w:rsid w:val="00A63242"/>
    <w:rsid w:val="00A760B2"/>
    <w:rsid w:val="00A84FCA"/>
    <w:rsid w:val="00A94615"/>
    <w:rsid w:val="00AA1006"/>
    <w:rsid w:val="00AA353D"/>
    <w:rsid w:val="00AA5912"/>
    <w:rsid w:val="00AB2F95"/>
    <w:rsid w:val="00AC2E5D"/>
    <w:rsid w:val="00AE5B77"/>
    <w:rsid w:val="00AF2EAD"/>
    <w:rsid w:val="00B01830"/>
    <w:rsid w:val="00B025CF"/>
    <w:rsid w:val="00B045CB"/>
    <w:rsid w:val="00B37FD4"/>
    <w:rsid w:val="00B52FA8"/>
    <w:rsid w:val="00B55913"/>
    <w:rsid w:val="00B619B5"/>
    <w:rsid w:val="00B77571"/>
    <w:rsid w:val="00B83646"/>
    <w:rsid w:val="00B87055"/>
    <w:rsid w:val="00B93DAC"/>
    <w:rsid w:val="00BA7B7D"/>
    <w:rsid w:val="00BB6940"/>
    <w:rsid w:val="00BE608E"/>
    <w:rsid w:val="00C15D6A"/>
    <w:rsid w:val="00C31A0E"/>
    <w:rsid w:val="00C325EF"/>
    <w:rsid w:val="00C5122C"/>
    <w:rsid w:val="00C57C5E"/>
    <w:rsid w:val="00C77908"/>
    <w:rsid w:val="00C806D5"/>
    <w:rsid w:val="00C84FE6"/>
    <w:rsid w:val="00C9211C"/>
    <w:rsid w:val="00C97C3D"/>
    <w:rsid w:val="00CA35FB"/>
    <w:rsid w:val="00CC0E24"/>
    <w:rsid w:val="00CD7FD9"/>
    <w:rsid w:val="00CE1F79"/>
    <w:rsid w:val="00CE5002"/>
    <w:rsid w:val="00CF1572"/>
    <w:rsid w:val="00CF50AB"/>
    <w:rsid w:val="00CF5D04"/>
    <w:rsid w:val="00CF62AF"/>
    <w:rsid w:val="00CF71CD"/>
    <w:rsid w:val="00D128F8"/>
    <w:rsid w:val="00D15D24"/>
    <w:rsid w:val="00D2582E"/>
    <w:rsid w:val="00D442D2"/>
    <w:rsid w:val="00D47774"/>
    <w:rsid w:val="00D50D81"/>
    <w:rsid w:val="00D522EE"/>
    <w:rsid w:val="00D611A9"/>
    <w:rsid w:val="00D74B10"/>
    <w:rsid w:val="00D901F9"/>
    <w:rsid w:val="00D93CF4"/>
    <w:rsid w:val="00D946CA"/>
    <w:rsid w:val="00D9774C"/>
    <w:rsid w:val="00DB3636"/>
    <w:rsid w:val="00DB5F7B"/>
    <w:rsid w:val="00DC72B6"/>
    <w:rsid w:val="00DD159E"/>
    <w:rsid w:val="00DD1830"/>
    <w:rsid w:val="00DD3AB2"/>
    <w:rsid w:val="00DD429D"/>
    <w:rsid w:val="00E02DDD"/>
    <w:rsid w:val="00E50105"/>
    <w:rsid w:val="00E60ED2"/>
    <w:rsid w:val="00E74D57"/>
    <w:rsid w:val="00E77E65"/>
    <w:rsid w:val="00E80DCA"/>
    <w:rsid w:val="00E867BB"/>
    <w:rsid w:val="00E94C7D"/>
    <w:rsid w:val="00EA7B0D"/>
    <w:rsid w:val="00EB07BE"/>
    <w:rsid w:val="00ED7BD6"/>
    <w:rsid w:val="00EE63E0"/>
    <w:rsid w:val="00F00E87"/>
    <w:rsid w:val="00F047C4"/>
    <w:rsid w:val="00F0662E"/>
    <w:rsid w:val="00F1664E"/>
    <w:rsid w:val="00F21892"/>
    <w:rsid w:val="00F43C2B"/>
    <w:rsid w:val="00F54C63"/>
    <w:rsid w:val="00F55B6D"/>
    <w:rsid w:val="00F626F5"/>
    <w:rsid w:val="00F62A79"/>
    <w:rsid w:val="00F728FB"/>
    <w:rsid w:val="00F73F81"/>
    <w:rsid w:val="00F7692E"/>
    <w:rsid w:val="00F81B16"/>
    <w:rsid w:val="00F81BCC"/>
    <w:rsid w:val="00F91DA4"/>
    <w:rsid w:val="00FA34FE"/>
    <w:rsid w:val="00FA3FC6"/>
    <w:rsid w:val="00FB56E2"/>
    <w:rsid w:val="00FC373F"/>
    <w:rsid w:val="00FC4548"/>
    <w:rsid w:val="00FD4D6A"/>
    <w:rsid w:val="00FF3AB3"/>
    <w:rsid w:val="00FF4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FFCAD-E2AE-47CD-8E20-B889D97C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58E"/>
  </w:style>
  <w:style w:type="paragraph" w:styleId="Nagwek1">
    <w:name w:val="heading 1"/>
    <w:basedOn w:val="Normalny"/>
    <w:next w:val="Normalny"/>
    <w:link w:val="Nagwek1Znak"/>
    <w:qFormat/>
    <w:rsid w:val="00CA35FB"/>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1C180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C180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1C180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C1808"/>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C1808"/>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aliases w:val="Podrozdział,Footnote,Podrozdzia3"/>
    <w:basedOn w:val="Normalny"/>
    <w:link w:val="TekstprzypisudolnegoZnak"/>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FF3AB3"/>
    <w:rPr>
      <w:vertAlign w:val="superscript"/>
    </w:rPr>
  </w:style>
  <w:style w:type="character" w:styleId="Uwydatnienie">
    <w:name w:val="Emphasis"/>
    <w:basedOn w:val="Domylnaczcionkaakapitu"/>
    <w:qFormat/>
    <w:rsid w:val="00A06C09"/>
    <w:rPr>
      <w:i/>
      <w:iCs/>
    </w:rPr>
  </w:style>
  <w:style w:type="table" w:styleId="Tabela-Siatka">
    <w:name w:val="Table Grid"/>
    <w:basedOn w:val="Standardowy"/>
    <w:rsid w:val="00174222"/>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677D0F"/>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677D0F"/>
    <w:pPr>
      <w:spacing w:after="120"/>
    </w:pPr>
  </w:style>
  <w:style w:type="paragraph" w:customStyle="1" w:styleId="Tekstpodstawowywcity21">
    <w:name w:val="Tekst podstawowy wcięty 21"/>
    <w:basedOn w:val="Normalny"/>
    <w:rsid w:val="00677D0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Nagwek11">
    <w:name w:val="Nagłówek 11"/>
    <w:basedOn w:val="Standard"/>
    <w:next w:val="Standard"/>
    <w:rsid w:val="00677D0F"/>
    <w:pPr>
      <w:keepNext/>
      <w:widowControl/>
      <w:suppressAutoHyphens w:val="0"/>
      <w:snapToGrid w:val="0"/>
    </w:pPr>
    <w:rPr>
      <w:rFonts w:eastAsia="Times New Roman"/>
      <w:b/>
      <w:bCs/>
      <w:szCs w:val="20"/>
    </w:rPr>
  </w:style>
  <w:style w:type="paragraph" w:customStyle="1" w:styleId="Znak1">
    <w:name w:val="Znak1"/>
    <w:basedOn w:val="Standard"/>
    <w:rsid w:val="00677D0F"/>
    <w:pPr>
      <w:widowControl/>
      <w:suppressAutoHyphens w:val="0"/>
    </w:pPr>
    <w:rPr>
      <w:rFonts w:eastAsia="Times New Roman"/>
    </w:rPr>
  </w:style>
  <w:style w:type="paragraph" w:customStyle="1" w:styleId="Text">
    <w:name w:val="Text"/>
    <w:basedOn w:val="Normalny"/>
    <w:rsid w:val="00FC373F"/>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dtytu">
    <w:name w:val="Subtitle"/>
    <w:basedOn w:val="Normalny"/>
    <w:link w:val="PodtytuZnak"/>
    <w:qFormat/>
    <w:rsid w:val="00A47E37"/>
    <w:pPr>
      <w:spacing w:after="0" w:line="240" w:lineRule="auto"/>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rsid w:val="00A47E37"/>
    <w:rPr>
      <w:rFonts w:ascii="Times New Roman" w:eastAsia="Times New Roman" w:hAnsi="Times New Roman" w:cs="Times New Roman"/>
      <w:b/>
      <w:sz w:val="24"/>
      <w:szCs w:val="20"/>
    </w:rPr>
  </w:style>
  <w:style w:type="paragraph" w:customStyle="1" w:styleId="Default">
    <w:name w:val="Default"/>
    <w:rsid w:val="005E319B"/>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rsid w:val="00CA35FB"/>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1C180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C18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C180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C180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C1808"/>
    <w:rPr>
      <w:rFonts w:ascii="Times New Roman" w:eastAsia="Times New Roman" w:hAnsi="Times New Roman" w:cs="Times New Roman"/>
      <w:sz w:val="24"/>
      <w:szCs w:val="24"/>
      <w:lang w:eastAsia="pl-PL"/>
    </w:rPr>
  </w:style>
  <w:style w:type="paragraph" w:customStyle="1" w:styleId="2">
    <w:name w:val="2"/>
    <w:basedOn w:val="Nagwek2"/>
    <w:rsid w:val="001C1808"/>
    <w:pPr>
      <w:widowControl/>
      <w:autoSpaceDE/>
      <w:autoSpaceDN/>
      <w:adjustRightInd/>
      <w:spacing w:before="120" w:after="0"/>
      <w:jc w:val="both"/>
    </w:pPr>
    <w:rPr>
      <w:rFonts w:ascii="Times New Roman" w:hAnsi="Times New Roman"/>
      <w:bCs w:val="0"/>
      <w:iCs w:val="0"/>
      <w:kern w:val="24"/>
      <w:sz w:val="24"/>
      <w:szCs w:val="20"/>
    </w:rPr>
  </w:style>
  <w:style w:type="paragraph" w:customStyle="1" w:styleId="ZnakZnakZnakZnakZnakZnak">
    <w:name w:val="Znak Znak Znak Znak Znak Znak"/>
    <w:basedOn w:val="Normalny"/>
    <w:rsid w:val="001C1808"/>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C180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C1808"/>
    <w:rPr>
      <w:rFonts w:ascii="Times New Roman" w:eastAsia="Times New Roman" w:hAnsi="Times New Roman" w:cs="Times New Roman"/>
      <w:sz w:val="24"/>
      <w:szCs w:val="24"/>
      <w:lang w:eastAsia="pl-PL"/>
    </w:rPr>
  </w:style>
  <w:style w:type="paragraph" w:customStyle="1" w:styleId="Tekstpodstawowywypunktowanie">
    <w:name w:val="Tekst podstawowy.wypunktowanie"/>
    <w:basedOn w:val="Normalny"/>
    <w:rsid w:val="001C1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rFonts w:ascii="Times New Roman" w:eastAsia="Times New Roman" w:hAnsi="Times New Roman" w:cs="Times New Roman"/>
      <w:sz w:val="24"/>
      <w:szCs w:val="24"/>
      <w:lang w:val="en-US" w:eastAsia="pl-PL"/>
    </w:rPr>
  </w:style>
  <w:style w:type="paragraph" w:customStyle="1" w:styleId="TekstprzypisudolnegoPodrozdziaFootnote">
    <w:name w:val="Tekst przypisu dolnego.Podrozdział.Footnote"/>
    <w:basedOn w:val="Normalny"/>
    <w:rsid w:val="001C1808"/>
    <w:pPr>
      <w:autoSpaceDE w:val="0"/>
      <w:autoSpaceDN w:val="0"/>
      <w:spacing w:after="240" w:line="240" w:lineRule="auto"/>
      <w:ind w:left="357" w:hanging="357"/>
      <w:jc w:val="both"/>
    </w:pPr>
    <w:rPr>
      <w:rFonts w:ascii="Times New Roman" w:eastAsia="Times New Roman" w:hAnsi="Times New Roman" w:cs="Times New Roman"/>
      <w:sz w:val="20"/>
      <w:szCs w:val="20"/>
      <w:lang w:eastAsia="pl-PL"/>
    </w:rPr>
  </w:style>
  <w:style w:type="character" w:styleId="Numerstrony">
    <w:name w:val="page number"/>
    <w:basedOn w:val="Domylnaczcionkaakapitu"/>
    <w:rsid w:val="001C1808"/>
  </w:style>
  <w:style w:type="paragraph" w:customStyle="1" w:styleId="ZnakZnakZnakZnak">
    <w:name w:val="Znak Znak Znak Znak"/>
    <w:basedOn w:val="Normalny"/>
    <w:rsid w:val="001C180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1C1808"/>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1C1808"/>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1C1808"/>
    <w:pPr>
      <w:spacing w:after="0" w:line="240" w:lineRule="auto"/>
      <w:ind w:left="849" w:hanging="283"/>
    </w:pPr>
    <w:rPr>
      <w:rFonts w:ascii="Times New Roman" w:eastAsia="Times New Roman" w:hAnsi="Times New Roman" w:cs="Times New Roman"/>
      <w:sz w:val="24"/>
      <w:szCs w:val="24"/>
      <w:lang w:eastAsia="pl-PL"/>
    </w:rPr>
  </w:style>
  <w:style w:type="paragraph" w:styleId="Listapunktowana">
    <w:name w:val="List Bullet"/>
    <w:basedOn w:val="Normalny"/>
    <w:rsid w:val="001C1808"/>
    <w:pPr>
      <w:numPr>
        <w:numId w:val="1"/>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rsid w:val="001C1808"/>
    <w:pPr>
      <w:numPr>
        <w:numId w:val="2"/>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rsid w:val="001C1808"/>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1C1808"/>
    <w:pPr>
      <w:numPr>
        <w:numId w:val="4"/>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1C1808"/>
    <w:pPr>
      <w:spacing w:after="120" w:line="240" w:lineRule="auto"/>
      <w:ind w:left="283"/>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1C1808"/>
    <w:pPr>
      <w:suppressAutoHyphens w:val="0"/>
      <w:spacing w:after="120"/>
      <w:ind w:firstLine="210"/>
      <w:jc w:val="left"/>
    </w:pPr>
    <w:rPr>
      <w:rFonts w:cs="Times New Roman"/>
      <w:sz w:val="24"/>
      <w:lang w:eastAsia="pl-PL"/>
    </w:rPr>
  </w:style>
  <w:style w:type="character" w:customStyle="1" w:styleId="TekstpodstawowyzwciciemZnak">
    <w:name w:val="Tekst podstawowy z wcięciem Znak"/>
    <w:basedOn w:val="TekstpodstawowyZnak"/>
    <w:link w:val="Tekstpodstawowyzwciciem"/>
    <w:rsid w:val="001C180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C180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C1808"/>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1C1808"/>
    <w:pPr>
      <w:ind w:firstLine="210"/>
    </w:pPr>
  </w:style>
  <w:style w:type="character" w:customStyle="1" w:styleId="Tekstpodstawowyzwciciem2Znak">
    <w:name w:val="Tekst podstawowy z wcięciem 2 Znak"/>
    <w:basedOn w:val="TekstpodstawowywcityZnak"/>
    <w:link w:val="Tekstpodstawowyzwciciem2"/>
    <w:rsid w:val="001C180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1C1808"/>
    <w:pPr>
      <w:spacing w:after="120" w:line="240" w:lineRule="auto"/>
    </w:pPr>
    <w:rPr>
      <w:rFonts w:ascii="Garamond" w:eastAsia="Times New Roman" w:hAnsi="Garamond" w:cs="Times New Roman"/>
      <w:sz w:val="16"/>
      <w:szCs w:val="16"/>
      <w:lang w:eastAsia="pl-PL"/>
    </w:rPr>
  </w:style>
  <w:style w:type="character" w:customStyle="1" w:styleId="Tekstpodstawowy3Znak">
    <w:name w:val="Tekst podstawowy 3 Znak"/>
    <w:basedOn w:val="Domylnaczcionkaakapitu"/>
    <w:link w:val="Tekstpodstawowy3"/>
    <w:rsid w:val="001C1808"/>
    <w:rPr>
      <w:rFonts w:ascii="Garamond" w:eastAsia="Times New Roman" w:hAnsi="Garamond" w:cs="Times New Roman"/>
      <w:sz w:val="16"/>
      <w:szCs w:val="16"/>
      <w:lang w:eastAsia="pl-PL"/>
    </w:rPr>
  </w:style>
  <w:style w:type="paragraph" w:styleId="Tekstprzypisukocowego">
    <w:name w:val="endnote text"/>
    <w:basedOn w:val="Normalny"/>
    <w:link w:val="TekstprzypisukocowegoZnak"/>
    <w:rsid w:val="001C180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1C1808"/>
    <w:rPr>
      <w:rFonts w:ascii="Times New Roman" w:eastAsia="Times New Roman" w:hAnsi="Times New Roman" w:cs="Times New Roman"/>
      <w:sz w:val="20"/>
      <w:szCs w:val="20"/>
      <w:lang w:eastAsia="pl-PL"/>
    </w:rPr>
  </w:style>
  <w:style w:type="character" w:styleId="Odwoanieprzypisukocowego">
    <w:name w:val="endnote reference"/>
    <w:rsid w:val="001C1808"/>
    <w:rPr>
      <w:vertAlign w:val="superscript"/>
    </w:rPr>
  </w:style>
  <w:style w:type="paragraph" w:customStyle="1" w:styleId="Tekstpodstawowy21">
    <w:name w:val="Tekst podstawowy 21"/>
    <w:basedOn w:val="Normalny"/>
    <w:rsid w:val="001C1808"/>
    <w:pPr>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rsid w:val="001C1808"/>
    <w:rPr>
      <w:sz w:val="16"/>
      <w:szCs w:val="16"/>
    </w:rPr>
  </w:style>
  <w:style w:type="paragraph" w:styleId="Tekstkomentarza">
    <w:name w:val="annotation text"/>
    <w:basedOn w:val="Normalny"/>
    <w:link w:val="TekstkomentarzaZnak"/>
    <w:uiPriority w:val="99"/>
    <w:rsid w:val="001C180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C18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C1808"/>
    <w:rPr>
      <w:b/>
      <w:bCs/>
    </w:rPr>
  </w:style>
  <w:style w:type="character" w:customStyle="1" w:styleId="TematkomentarzaZnak">
    <w:name w:val="Temat komentarza Znak"/>
    <w:basedOn w:val="TekstkomentarzaZnak"/>
    <w:link w:val="Tematkomentarza"/>
    <w:rsid w:val="001C1808"/>
    <w:rPr>
      <w:rFonts w:ascii="Times New Roman" w:eastAsia="Times New Roman" w:hAnsi="Times New Roman" w:cs="Times New Roman"/>
      <w:b/>
      <w:bCs/>
      <w:sz w:val="20"/>
      <w:szCs w:val="20"/>
      <w:lang w:eastAsia="pl-PL"/>
    </w:rPr>
  </w:style>
  <w:style w:type="character" w:styleId="HTML-cytat">
    <w:name w:val="HTML Cite"/>
    <w:uiPriority w:val="99"/>
    <w:unhideWhenUsed/>
    <w:rsid w:val="001C1808"/>
    <w:rPr>
      <w:i/>
      <w:iCs/>
    </w:rPr>
  </w:style>
  <w:style w:type="character" w:customStyle="1" w:styleId="h2">
    <w:name w:val="h2"/>
    <w:basedOn w:val="Domylnaczcionkaakapitu"/>
    <w:rsid w:val="001C1808"/>
  </w:style>
  <w:style w:type="paragraph" w:customStyle="1" w:styleId="CZWSPPKTczwsplnapunktw">
    <w:name w:val="CZ_WSP_PKT – część wspólna punktów"/>
    <w:basedOn w:val="Normalny"/>
    <w:next w:val="Normalny"/>
    <w:uiPriority w:val="16"/>
    <w:qFormat/>
    <w:rsid w:val="001C1808"/>
    <w:pPr>
      <w:spacing w:after="0" w:line="360" w:lineRule="auto"/>
      <w:jc w:val="both"/>
    </w:pPr>
    <w:rPr>
      <w:rFonts w:ascii="Times" w:eastAsia="Times New Roman" w:hAnsi="Times" w:cs="Arial"/>
      <w:bCs/>
      <w:sz w:val="24"/>
      <w:szCs w:val="20"/>
      <w:lang w:eastAsia="pl-PL"/>
    </w:rPr>
  </w:style>
  <w:style w:type="character" w:customStyle="1" w:styleId="Ppogrubienie">
    <w:name w:val="_P_ – pogrubienie"/>
    <w:basedOn w:val="Domylnaczcionkaakapitu"/>
    <w:uiPriority w:val="1"/>
    <w:qFormat/>
    <w:rsid w:val="001C1808"/>
    <w:rPr>
      <w:b/>
    </w:rPr>
  </w:style>
  <w:style w:type="paragraph" w:customStyle="1" w:styleId="CM3">
    <w:name w:val="CM3"/>
    <w:basedOn w:val="Default"/>
    <w:next w:val="Default"/>
    <w:uiPriority w:val="99"/>
    <w:rsid w:val="001C1808"/>
    <w:rPr>
      <w:rFonts w:ascii="EUAlbertina" w:eastAsia="Calibri" w:hAnsi="EUAlbertina"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 w:id="15316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l" TargetMode="External"/><Relationship Id="rId13" Type="http://schemas.openxmlformats.org/officeDocument/2006/relationships/hyperlink" Target="http://lgdkrasnystaw.pl/index.php?option=com_content&amp;view=section&amp;id=10&amp;Itemid=5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wadze/komisja-rewizyjna?phpMyAdmin=a1QXXv8T93sJI9Abu1rwec8RUt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gdkrasnystaw.pl/partnerzy/spoeczny?phpMyAdmin=a1QXXv8T93sJI9Abu1rwec8RUt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rada?phpMyAdmin=a1QXXv8T93sJI9Abu1rwec8RUt3" TargetMode="External"/><Relationship Id="rId5" Type="http://schemas.openxmlformats.org/officeDocument/2006/relationships/webSettings" Target="webSettings.xml"/><Relationship Id="rId15" Type="http://schemas.openxmlformats.org/officeDocument/2006/relationships/hyperlink" Target="http://www.lgdkrasnystaw.pl/partnerzy/gospodarczy?phpMyAdmin=a1QXXv8T93sJI9Abu1rwec8RUt3" TargetMode="External"/><Relationship Id="rId10" Type="http://schemas.openxmlformats.org/officeDocument/2006/relationships/hyperlink" Target="http://lgdkrasnystaw.pl/index.php?option=com_content&amp;view=category&amp;layout=blog&amp;id=47&amp;Itemid=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54&amp;Itemid=69" TargetMode="External"/><Relationship Id="rId14" Type="http://schemas.openxmlformats.org/officeDocument/2006/relationships/hyperlink" Target="http://www.lgdkrasnystaw.pl/partnerzy/publiczni?phpMyAdmin=a1QXXv8T93sJI9Abu1rwec8RUt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047C7-9FA3-4AA4-8552-93955013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11886</Words>
  <Characters>71318</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LGD5</cp:lastModifiedBy>
  <cp:revision>8</cp:revision>
  <cp:lastPrinted>2019-03-06T09:20:00Z</cp:lastPrinted>
  <dcterms:created xsi:type="dcterms:W3CDTF">2019-03-04T13:30:00Z</dcterms:created>
  <dcterms:modified xsi:type="dcterms:W3CDTF">2019-03-28T14:39:00Z</dcterms:modified>
</cp:coreProperties>
</file>