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212C9C">
        <w:rPr>
          <w:rFonts w:ascii="Times New Roman" w:hAnsi="Times New Roman" w:cs="Times New Roman"/>
        </w:rPr>
        <w:t>13 wrześni</w:t>
      </w:r>
      <w:r w:rsidR="009B64FB" w:rsidRPr="008D18DB">
        <w:rPr>
          <w:rFonts w:ascii="Times New Roman" w:hAnsi="Times New Roman" w:cs="Times New Roman"/>
        </w:rPr>
        <w:t xml:space="preserve">a 2018 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981">
        <w:rPr>
          <w:rFonts w:ascii="Times New Roman" w:hAnsi="Times New Roman" w:cs="Times New Roman"/>
          <w:b/>
          <w:sz w:val="24"/>
          <w:szCs w:val="24"/>
        </w:rPr>
        <w:t>14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/2018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0EA9" w:rsidRPr="008D18DB" w:rsidRDefault="00212C9C" w:rsidP="00F468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zasobników z tonerem 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9F0EA9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6C27E7" w:rsidRPr="00F4687C" w:rsidRDefault="009F0EA9" w:rsidP="00F4687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BA2859" w:rsidRPr="008D18DB">
        <w:rPr>
          <w:rFonts w:ascii="Times New Roman" w:hAnsi="Times New Roman"/>
          <w:sz w:val="24"/>
          <w:szCs w:val="24"/>
        </w:rPr>
        <w:t>Dz.U. z 2017 r. poz. 1579, z późn.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37020D" w:rsidRDefault="00B4431E" w:rsidP="00F468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Strona internetowa LGD „Lepsza Przyszłość Ziemi Ryckiej” – </w:t>
      </w:r>
      <w:hyperlink r:id="rId8" w:history="1">
        <w:r w:rsidR="00F4687C" w:rsidRPr="00C14C6F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</w:p>
    <w:p w:rsidR="00F4687C" w:rsidRPr="00F4687C" w:rsidRDefault="00F4687C" w:rsidP="00F4687C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B4431E" w:rsidRPr="008D18DB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E7" w:rsidRPr="00F4687C" w:rsidRDefault="009F0EA9" w:rsidP="00F4687C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lastRenderedPageBreak/>
        <w:t>OPIS PRZEDMIOTU ZAMÓWIENIA</w:t>
      </w:r>
    </w:p>
    <w:p w:rsidR="009F0EA9" w:rsidRPr="00A47DC1" w:rsidRDefault="009F0EA9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12C9C" w:rsidRPr="00A47DC1">
        <w:rPr>
          <w:rFonts w:ascii="Times New Roman" w:hAnsi="Times New Roman" w:cs="Times New Roman"/>
          <w:sz w:val="24"/>
          <w:szCs w:val="24"/>
        </w:rPr>
        <w:t>dostawa zasobników z tonerem ( zasobnik ma być oryginalny) do drukarki: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-Canon I-Sensys MF 229dw- w ilości 10 szt.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Tonery muszą być :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 w:rsidR="00F4687C"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fabrycznie nowe,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 w:rsidR="00F4687C"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nieregenerowane,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 w:rsidR="00F4687C"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włożone w oryginalne i nienaruszone opakowania</w:t>
      </w:r>
    </w:p>
    <w:p w:rsidR="00212C9C" w:rsidRPr="00A47DC1" w:rsidRDefault="00212C9C" w:rsidP="00F3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 w:rsidR="00F4687C"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zgodne z sugestią producenta danego urządzenia ( oryginalne)</w:t>
      </w:r>
    </w:p>
    <w:p w:rsidR="00AF5CF0" w:rsidRPr="008D18DB" w:rsidRDefault="00212C9C" w:rsidP="00F46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 w:rsidR="00F4687C"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dostawa na koszt Wykonawcy</w:t>
      </w:r>
    </w:p>
    <w:p w:rsidR="006C27E7" w:rsidRPr="00AF5CF0" w:rsidRDefault="009F0EA9" w:rsidP="00AF5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9F0EA9" w:rsidRPr="00F4687C" w:rsidRDefault="009E7040" w:rsidP="00F468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wykonać i dostarczyć do siedziby Zamawiającego do dnia   </w:t>
      </w:r>
      <w:r w:rsidR="004A608C" w:rsidRPr="004A608C">
        <w:rPr>
          <w:rFonts w:ascii="Times New Roman" w:hAnsi="Times New Roman" w:cs="Times New Roman"/>
          <w:b/>
          <w:sz w:val="24"/>
          <w:szCs w:val="24"/>
        </w:rPr>
        <w:t>28</w:t>
      </w:r>
      <w:r w:rsidRPr="004A608C">
        <w:rPr>
          <w:rFonts w:ascii="Times New Roman" w:hAnsi="Times New Roman" w:cs="Times New Roman"/>
          <w:b/>
          <w:sz w:val="24"/>
          <w:szCs w:val="24"/>
        </w:rPr>
        <w:t xml:space="preserve">   września 2018 r.</w:t>
      </w:r>
      <w:r w:rsidR="009F0EA9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EA9" w:rsidRPr="008D18DB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Pr="00F4687C" w:rsidRDefault="009F0EA9" w:rsidP="00F468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>
        <w:rPr>
          <w:rFonts w:ascii="Times New Roman" w:hAnsi="Times New Roman" w:cs="Times New Roman"/>
          <w:sz w:val="24"/>
          <w:szCs w:val="24"/>
        </w:rPr>
        <w:t>zamówienia</w:t>
      </w:r>
      <w:r w:rsidRPr="008D18DB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8D18DB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8D18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20192864"/>
      <w:r w:rsidR="00994702" w:rsidRPr="008D18DB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8D18DB">
        <w:rPr>
          <w:rFonts w:ascii="Times New Roman" w:hAnsi="Times New Roman" w:cs="Times New Roman"/>
          <w:sz w:val="24"/>
          <w:szCs w:val="24"/>
        </w:rPr>
        <w:t>należy dołączyć klauzule zgody, oświadczenie o przetwarzaniu danych osobowych</w:t>
      </w:r>
      <w:r w:rsidR="00B1717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56058" w:rsidRPr="002D3144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8D18DB">
        <w:rPr>
          <w:rFonts w:ascii="Times New Roman" w:hAnsi="Times New Roman"/>
          <w:b/>
          <w:sz w:val="24"/>
          <w:szCs w:val="24"/>
        </w:rPr>
        <w:t>P</w:t>
      </w:r>
      <w:r w:rsidRPr="008D18DB">
        <w:rPr>
          <w:rFonts w:ascii="Times New Roman" w:hAnsi="Times New Roman"/>
          <w:b/>
          <w:sz w:val="24"/>
          <w:szCs w:val="24"/>
        </w:rPr>
        <w:t>RZYGOTOWANIA</w:t>
      </w:r>
      <w:r w:rsidR="00650D27" w:rsidRPr="008D18DB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Ofertę należy sporządzić w języku polskim</w:t>
      </w:r>
      <w:r w:rsidR="00F4687C">
        <w:rPr>
          <w:rFonts w:ascii="Times New Roman" w:hAnsi="Times New Roman"/>
          <w:sz w:val="24"/>
          <w:szCs w:val="24"/>
        </w:rPr>
        <w:t xml:space="preserve">, podpisaną </w:t>
      </w:r>
      <w:r w:rsidR="00256058" w:rsidRPr="008D18DB">
        <w:rPr>
          <w:rFonts w:ascii="Times New Roman" w:hAnsi="Times New Roman"/>
          <w:sz w:val="24"/>
          <w:szCs w:val="24"/>
        </w:rPr>
        <w:t>przez osobę upoważnioną do składania oświadczeń woli w imieniu Wykonawcy</w:t>
      </w:r>
      <w:r w:rsidR="00F1194C">
        <w:rPr>
          <w:rFonts w:ascii="Times New Roman" w:hAnsi="Times New Roman"/>
          <w:sz w:val="24"/>
          <w:szCs w:val="24"/>
        </w:rPr>
        <w:t>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F1194C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Powinna zawierać formularz cenowy- załącznik nr 2 do zapytania ofertowego.</w:t>
      </w:r>
    </w:p>
    <w:p w:rsidR="00F1194C" w:rsidRPr="008D18DB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8D18DB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Wykonawca </w:t>
      </w:r>
      <w:r w:rsidR="00256058" w:rsidRPr="008D18DB">
        <w:rPr>
          <w:rFonts w:ascii="Times New Roman" w:hAnsi="Times New Roman"/>
          <w:sz w:val="24"/>
          <w:szCs w:val="24"/>
        </w:rPr>
        <w:t>ma prawo</w:t>
      </w:r>
      <w:r w:rsidRPr="008D18DB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8D18DB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82509B" w:rsidRDefault="00256058" w:rsidP="008250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lastRenderedPageBreak/>
        <w:t>Treść złożonych ofert musi odpowiadać treści ZO.</w:t>
      </w:r>
    </w:p>
    <w:p w:rsidR="0082509B" w:rsidRDefault="0082509B" w:rsidP="00825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4A80" w:rsidRPr="0082509B">
        <w:rPr>
          <w:rFonts w:ascii="Times New Roman" w:hAnsi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82509B" w:rsidRDefault="0082509B" w:rsidP="008250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69C1" w:rsidRPr="008D18DB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41"/>
        <w:gridCol w:w="4529"/>
      </w:tblGrid>
      <w:tr w:rsidR="008D18DB" w:rsidRPr="008D18DB" w:rsidTr="0037020D">
        <w:tc>
          <w:tcPr>
            <w:tcW w:w="4214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Nadawca: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8D18DB" w:rsidRPr="008D18DB" w:rsidTr="0037020D">
        <w:tc>
          <w:tcPr>
            <w:tcW w:w="8820" w:type="dxa"/>
            <w:gridSpan w:val="2"/>
          </w:tcPr>
          <w:p w:rsidR="00AB2054" w:rsidRPr="008D18DB" w:rsidRDefault="002C4010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zasobników z tonerem </w:t>
            </w:r>
          </w:p>
        </w:tc>
      </w:tr>
    </w:tbl>
    <w:p w:rsidR="00860D82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54" w:rsidRPr="008D18DB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54" w:rsidRPr="008D18DB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F4687C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</w:t>
      </w:r>
    </w:p>
    <w:p w:rsidR="00F4687C" w:rsidRDefault="00F4687C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54" w:rsidRPr="008D18DB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dokumenty złożyć. Powyższe oświadczenie oraz ewentualne dokumenty należy zamieścić w zamkniętym opakowaniu zgodnie z zapisem zawartym w </w:t>
      </w:r>
      <w:r w:rsidR="00FC6DE7">
        <w:rPr>
          <w:rFonts w:ascii="Times New Roman" w:hAnsi="Times New Roman" w:cs="Times New Roman"/>
          <w:sz w:val="24"/>
          <w:szCs w:val="24"/>
        </w:rPr>
        <w:t>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8D18DB">
        <w:rPr>
          <w:rFonts w:ascii="Times New Roman" w:hAnsi="Times New Roman" w:cs="Times New Roman"/>
          <w:sz w:val="24"/>
          <w:szCs w:val="24"/>
        </w:rPr>
        <w:t>ZMIANA</w:t>
      </w:r>
      <w:r w:rsidRPr="008D18DB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8D18DB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- w przypadku wycofania oferty, Wykonawca składa pisemne oświadczenie, że ofertę wycofuje, umieszczone w zamkniętym opakowaniu, oznaczonym z</w:t>
      </w:r>
      <w:r w:rsidR="00FC6DE7">
        <w:rPr>
          <w:rFonts w:ascii="Times New Roman" w:hAnsi="Times New Roman" w:cs="Times New Roman"/>
          <w:sz w:val="24"/>
          <w:szCs w:val="24"/>
        </w:rPr>
        <w:t>godnie z opisem zawartym w 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278AC" w:rsidRPr="008D18DB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37020D" w:rsidRPr="00F4687C" w:rsidRDefault="0037020D" w:rsidP="00F46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Wszelkie niejasności i obiekcje dotyczące treści zapisów w ZO należy, zatem wyjaśnić </w:t>
      </w:r>
      <w:r w:rsidR="009278AC" w:rsidRPr="008D18DB">
        <w:rPr>
          <w:rFonts w:ascii="Times New Roman" w:hAnsi="Times New Roman" w:cs="Times New Roman"/>
          <w:sz w:val="24"/>
          <w:szCs w:val="24"/>
        </w:rPr>
        <w:br/>
        <w:t>z Zamawiającym przed terminem składania ofert w trybie przewidzianym w rozdzia</w:t>
      </w:r>
      <w:r w:rsidR="009B175B">
        <w:rPr>
          <w:rFonts w:ascii="Times New Roman" w:hAnsi="Times New Roman" w:cs="Times New Roman"/>
          <w:sz w:val="24"/>
          <w:szCs w:val="24"/>
        </w:rPr>
        <w:t>le V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I niniejszego ZO. </w:t>
      </w:r>
    </w:p>
    <w:p w:rsidR="009278AC" w:rsidRDefault="009278AC" w:rsidP="0037020D">
      <w:pPr>
        <w:pStyle w:val="Nagwek2"/>
        <w:numPr>
          <w:ilvl w:val="0"/>
          <w:numId w:val="19"/>
        </w:numPr>
        <w:spacing w:before="120"/>
        <w:rPr>
          <w:rFonts w:ascii="Tahoma" w:hAnsi="Tahoma" w:cs="Tahoma"/>
          <w:color w:val="auto"/>
          <w:sz w:val="22"/>
          <w:szCs w:val="22"/>
        </w:rPr>
      </w:pPr>
      <w:r w:rsidRPr="008D18DB">
        <w:rPr>
          <w:rFonts w:ascii="Tahoma" w:hAnsi="Tahoma" w:cs="Tahoma"/>
          <w:color w:val="auto"/>
          <w:sz w:val="22"/>
          <w:szCs w:val="22"/>
        </w:rPr>
        <w:t xml:space="preserve">MIEJSCE ORAZ TERMIN </w:t>
      </w:r>
      <w:r w:rsidR="00CF09DE" w:rsidRPr="008D18DB">
        <w:rPr>
          <w:rFonts w:ascii="Tahoma" w:hAnsi="Tahoma" w:cs="Tahoma"/>
          <w:color w:val="auto"/>
          <w:sz w:val="22"/>
          <w:szCs w:val="22"/>
        </w:rPr>
        <w:t xml:space="preserve">SKŁADANIA I </w:t>
      </w:r>
      <w:r w:rsidRPr="008D18DB">
        <w:rPr>
          <w:rFonts w:ascii="Tahoma" w:hAnsi="Tahoma" w:cs="Tahoma"/>
          <w:color w:val="auto"/>
          <w:sz w:val="22"/>
          <w:szCs w:val="22"/>
        </w:rPr>
        <w:t xml:space="preserve"> OTWARCIA OFERT</w:t>
      </w:r>
    </w:p>
    <w:p w:rsidR="0037020D" w:rsidRPr="0037020D" w:rsidRDefault="0037020D" w:rsidP="0037020D">
      <w:pPr>
        <w:pStyle w:val="Akapitzlist"/>
        <w:ind w:left="1146"/>
      </w:pPr>
    </w:p>
    <w:p w:rsidR="009278AC" w:rsidRPr="008D18DB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8D18DB">
        <w:rPr>
          <w:rFonts w:ascii="Tahoma" w:hAnsi="Tahoma" w:cs="Tahoma"/>
          <w:b/>
          <w:u w:val="single"/>
        </w:rPr>
        <w:t>Składanie ofert: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</w:p>
    <w:p w:rsidR="009278AC" w:rsidRPr="008D18DB" w:rsidRDefault="009278AC" w:rsidP="003702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w terminie do dnia</w:t>
      </w:r>
      <w:r w:rsidR="002B1E3D"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7020D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D04CB5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F4687C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37020D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1E3D" w:rsidRPr="004A60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1E3D"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175B">
        <w:rPr>
          <w:rFonts w:ascii="Times New Roman" w:hAnsi="Times New Roman" w:cs="Times New Roman"/>
          <w:b/>
          <w:sz w:val="24"/>
          <w:szCs w:val="24"/>
          <w:lang w:eastAsia="pl-PL"/>
        </w:rPr>
        <w:t>września</w:t>
      </w:r>
      <w:r w:rsidRPr="003702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za pośrednictwem operatora pocztowego, osobiście lub za pośrednictwem posłańca, kuriera. Decydujące znaczenie dla oceny zachowania terminu składania ofert ma data i godzina wpływu oferty do Zamawiającego, a nie data jej wysłania przesyłką pocztową czy kurierską.</w:t>
      </w:r>
    </w:p>
    <w:p w:rsidR="00F4687C" w:rsidRPr="00F4687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D18DB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9278AC" w:rsidRPr="008D18DB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D04CB5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D18DB">
        <w:rPr>
          <w:rFonts w:ascii="Times New Roman" w:hAnsi="Times New Roman" w:cs="Times New Roman"/>
          <w:lang w:eastAsia="pl-PL"/>
        </w:rPr>
        <w:t>otwarcie ofert nastąpi w siedzibie Zamawiającego w dniu</w:t>
      </w:r>
      <w:r w:rsidR="00D04CB5">
        <w:rPr>
          <w:rFonts w:ascii="Times New Roman" w:hAnsi="Times New Roman" w:cs="Times New Roman"/>
          <w:lang w:eastAsia="pl-PL"/>
        </w:rPr>
        <w:t xml:space="preserve"> </w:t>
      </w:r>
      <w:r w:rsidR="00D04CB5" w:rsidRPr="00D04CB5">
        <w:rPr>
          <w:rFonts w:ascii="Times New Roman" w:hAnsi="Times New Roman" w:cs="Times New Roman"/>
          <w:b/>
          <w:lang w:eastAsia="pl-PL"/>
        </w:rPr>
        <w:t>2</w:t>
      </w:r>
      <w:r w:rsidR="00F4687C">
        <w:rPr>
          <w:rFonts w:ascii="Times New Roman" w:hAnsi="Times New Roman" w:cs="Times New Roman"/>
          <w:b/>
          <w:lang w:eastAsia="pl-PL"/>
        </w:rPr>
        <w:t>5</w:t>
      </w:r>
      <w:r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="0044255F" w:rsidRPr="00D04CB5">
        <w:rPr>
          <w:rFonts w:ascii="Times New Roman" w:hAnsi="Times New Roman" w:cs="Times New Roman"/>
          <w:b/>
          <w:lang w:eastAsia="pl-PL"/>
        </w:rPr>
        <w:t>września</w:t>
      </w:r>
      <w:r w:rsidR="002B1E3D"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Pr="00D04CB5">
        <w:rPr>
          <w:rFonts w:ascii="Times New Roman" w:hAnsi="Times New Roman" w:cs="Times New Roman"/>
          <w:b/>
          <w:lang w:eastAsia="pl-PL"/>
        </w:rPr>
        <w:t xml:space="preserve">2018 r. o godz. </w:t>
      </w:r>
      <w:r w:rsidR="00D04CB5">
        <w:rPr>
          <w:rFonts w:ascii="Times New Roman" w:hAnsi="Times New Roman" w:cs="Times New Roman"/>
          <w:b/>
          <w:lang w:eastAsia="pl-PL"/>
        </w:rPr>
        <w:t>09</w:t>
      </w:r>
      <w:r w:rsidRPr="00D04CB5">
        <w:rPr>
          <w:rFonts w:ascii="Times New Roman" w:hAnsi="Times New Roman" w:cs="Times New Roman"/>
          <w:b/>
          <w:lang w:eastAsia="pl-PL"/>
        </w:rPr>
        <w:t>.</w:t>
      </w:r>
      <w:r w:rsidR="00D04CB5">
        <w:rPr>
          <w:rFonts w:ascii="Times New Roman" w:hAnsi="Times New Roman" w:cs="Times New Roman"/>
          <w:b/>
          <w:lang w:eastAsia="pl-PL"/>
        </w:rPr>
        <w:t>30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>Otwarcie ofert jest jawne.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8D18DB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8D18DB">
        <w:rPr>
          <w:rFonts w:ascii="Times New Roman" w:hAnsi="Times New Roman" w:cs="Times New Roman"/>
          <w:lang w:eastAsia="pl-PL"/>
        </w:rPr>
        <w:t>dotyczące:</w:t>
      </w:r>
    </w:p>
    <w:p w:rsidR="009278AC" w:rsidRPr="008D18DB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A54BA1" w:rsidRDefault="009278AC" w:rsidP="00F4687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8D18DB">
        <w:rPr>
          <w:rFonts w:ascii="Times New Roman" w:hAnsi="Times New Roman" w:cs="Times New Roman"/>
        </w:rPr>
        <w:t>zawartych w ofertach.</w:t>
      </w:r>
    </w:p>
    <w:p w:rsidR="00F4687C" w:rsidRPr="00F4687C" w:rsidRDefault="00F4687C" w:rsidP="00F4687C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F4A80" w:rsidRPr="002A7575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KRYTERIA OCENY OFERT</w:t>
      </w:r>
    </w:p>
    <w:p w:rsidR="009278AC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wybranej ofercie zostanie umieszczona na stronie internetowej </w:t>
      </w:r>
      <w:hyperlink r:id="rId9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4A80" w:rsidRPr="00054DC2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A54BA1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4BA1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87C" w:rsidRPr="008D18DB" w:rsidRDefault="00F4687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687C" w:rsidRDefault="00F4687C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F4687C" w:rsidRDefault="009F0EA9" w:rsidP="00F7700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C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F4687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20193033"/>
    </w:p>
    <w:p w:rsidR="00EF3A06" w:rsidRPr="00F4687C" w:rsidRDefault="00EF3A06" w:rsidP="00F7700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C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2"/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9F0EA9" w:rsidRPr="00BA58A0" w:rsidRDefault="009F0EA9" w:rsidP="00BA5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253284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lastRenderedPageBreak/>
        <w:t>WARUNKI PŁATNOŚCI</w:t>
      </w:r>
    </w:p>
    <w:p w:rsidR="00100138" w:rsidRPr="008D18D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8D18DB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rzecz kosztów bieżących i aktywizacji. Z wybranym oferentem zostanie zawarta umowa regulująca szczegółowe warunki realizacji usługi. </w:t>
      </w:r>
    </w:p>
    <w:p w:rsidR="009F0EA9" w:rsidRPr="008D18DB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37020D" w:rsidRDefault="0037020D" w:rsidP="0037020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</w:p>
    <w:p w:rsidR="00D868ED" w:rsidRDefault="00D868ED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p w:rsidR="00100138" w:rsidRPr="008D18DB" w:rsidRDefault="008D18DB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3"/>
    <w:p w:rsidR="00054DC2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27E7" w:rsidRPr="008D18DB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CF09DE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</w:p>
    <w:p w:rsidR="007E026E" w:rsidRPr="008D18DB" w:rsidRDefault="007E026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026E" w:rsidRPr="008D18DB" w:rsidSect="003105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4C" w:rsidRDefault="0064674C" w:rsidP="00F1664E">
      <w:pPr>
        <w:spacing w:after="0" w:line="240" w:lineRule="auto"/>
      </w:pPr>
      <w:r>
        <w:separator/>
      </w:r>
    </w:p>
  </w:endnote>
  <w:endnote w:type="continuationSeparator" w:id="0">
    <w:p w:rsidR="0064674C" w:rsidRDefault="0064674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C01BA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4255F">
          <w:instrText>PAGE   \* MERGEFORMAT</w:instrText>
        </w:r>
        <w:r>
          <w:fldChar w:fldCharType="separate"/>
        </w:r>
        <w:r w:rsidR="004A608C" w:rsidRPr="004A608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4C" w:rsidRDefault="0064674C" w:rsidP="00F1664E">
      <w:pPr>
        <w:spacing w:after="0" w:line="240" w:lineRule="auto"/>
      </w:pPr>
      <w:r>
        <w:separator/>
      </w:r>
    </w:p>
  </w:footnote>
  <w:footnote w:type="continuationSeparator" w:id="0">
    <w:p w:rsidR="0064674C" w:rsidRDefault="0064674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35"/>
  </w:num>
  <w:num w:numId="11">
    <w:abstractNumId w:val="11"/>
  </w:num>
  <w:num w:numId="12">
    <w:abstractNumId w:val="2"/>
  </w:num>
  <w:num w:numId="13">
    <w:abstractNumId w:val="5"/>
  </w:num>
  <w:num w:numId="14">
    <w:abstractNumId w:val="38"/>
  </w:num>
  <w:num w:numId="15">
    <w:abstractNumId w:val="18"/>
  </w:num>
  <w:num w:numId="16">
    <w:abstractNumId w:val="31"/>
  </w:num>
  <w:num w:numId="17">
    <w:abstractNumId w:val="25"/>
  </w:num>
  <w:num w:numId="18">
    <w:abstractNumId w:val="19"/>
  </w:num>
  <w:num w:numId="19">
    <w:abstractNumId w:val="1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30"/>
  </w:num>
  <w:num w:numId="25">
    <w:abstractNumId w:val="36"/>
  </w:num>
  <w:num w:numId="26">
    <w:abstractNumId w:val="17"/>
  </w:num>
  <w:num w:numId="27">
    <w:abstractNumId w:val="12"/>
  </w:num>
  <w:num w:numId="28">
    <w:abstractNumId w:val="37"/>
  </w:num>
  <w:num w:numId="29">
    <w:abstractNumId w:val="16"/>
  </w:num>
  <w:num w:numId="30">
    <w:abstractNumId w:val="29"/>
  </w:num>
  <w:num w:numId="31">
    <w:abstractNumId w:val="21"/>
  </w:num>
  <w:num w:numId="32">
    <w:abstractNumId w:val="27"/>
  </w:num>
  <w:num w:numId="33">
    <w:abstractNumId w:val="24"/>
  </w:num>
  <w:num w:numId="34">
    <w:abstractNumId w:val="20"/>
  </w:num>
  <w:num w:numId="35">
    <w:abstractNumId w:val="22"/>
  </w:num>
  <w:num w:numId="36">
    <w:abstractNumId w:val="9"/>
  </w:num>
  <w:num w:numId="37">
    <w:abstractNumId w:val="0"/>
  </w:num>
  <w:num w:numId="38">
    <w:abstractNumId w:val="32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3D"/>
    <w:rsid w:val="00007DD3"/>
    <w:rsid w:val="00054DC2"/>
    <w:rsid w:val="0006134D"/>
    <w:rsid w:val="00084FAB"/>
    <w:rsid w:val="00097504"/>
    <w:rsid w:val="000E3802"/>
    <w:rsid w:val="000F4029"/>
    <w:rsid w:val="00100138"/>
    <w:rsid w:val="001050A9"/>
    <w:rsid w:val="00105D81"/>
    <w:rsid w:val="00106897"/>
    <w:rsid w:val="001463FA"/>
    <w:rsid w:val="001760DF"/>
    <w:rsid w:val="00192BE0"/>
    <w:rsid w:val="001A3B39"/>
    <w:rsid w:val="001B7667"/>
    <w:rsid w:val="001C0873"/>
    <w:rsid w:val="001C5FAA"/>
    <w:rsid w:val="001D3085"/>
    <w:rsid w:val="001E5BDE"/>
    <w:rsid w:val="001F7C16"/>
    <w:rsid w:val="00206097"/>
    <w:rsid w:val="00212C9C"/>
    <w:rsid w:val="002207B3"/>
    <w:rsid w:val="0022584D"/>
    <w:rsid w:val="00237E75"/>
    <w:rsid w:val="00253284"/>
    <w:rsid w:val="00256058"/>
    <w:rsid w:val="002836F5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50392"/>
    <w:rsid w:val="0037020D"/>
    <w:rsid w:val="003903BB"/>
    <w:rsid w:val="00397E5E"/>
    <w:rsid w:val="003B0AB5"/>
    <w:rsid w:val="003B506D"/>
    <w:rsid w:val="003B54C9"/>
    <w:rsid w:val="003B7F43"/>
    <w:rsid w:val="003D24D8"/>
    <w:rsid w:val="004029EA"/>
    <w:rsid w:val="004165CA"/>
    <w:rsid w:val="004368DA"/>
    <w:rsid w:val="00437BCF"/>
    <w:rsid w:val="0044255F"/>
    <w:rsid w:val="00451C6D"/>
    <w:rsid w:val="004A608C"/>
    <w:rsid w:val="004B2E07"/>
    <w:rsid w:val="004D16F7"/>
    <w:rsid w:val="004F7288"/>
    <w:rsid w:val="00503CA8"/>
    <w:rsid w:val="00515BF8"/>
    <w:rsid w:val="0051646E"/>
    <w:rsid w:val="00517971"/>
    <w:rsid w:val="00530D13"/>
    <w:rsid w:val="005422DA"/>
    <w:rsid w:val="0054318A"/>
    <w:rsid w:val="005449BD"/>
    <w:rsid w:val="00546AA8"/>
    <w:rsid w:val="005470A6"/>
    <w:rsid w:val="00555E8E"/>
    <w:rsid w:val="005B15F7"/>
    <w:rsid w:val="005B29CE"/>
    <w:rsid w:val="005C0A8F"/>
    <w:rsid w:val="005D43B7"/>
    <w:rsid w:val="005F0E4F"/>
    <w:rsid w:val="006069AB"/>
    <w:rsid w:val="006269C1"/>
    <w:rsid w:val="0064674C"/>
    <w:rsid w:val="00650D27"/>
    <w:rsid w:val="00662103"/>
    <w:rsid w:val="006623D7"/>
    <w:rsid w:val="00674D7C"/>
    <w:rsid w:val="0069289C"/>
    <w:rsid w:val="006C27E7"/>
    <w:rsid w:val="006C586E"/>
    <w:rsid w:val="006C699F"/>
    <w:rsid w:val="00750A4C"/>
    <w:rsid w:val="00753FF6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E026E"/>
    <w:rsid w:val="007E317D"/>
    <w:rsid w:val="00801260"/>
    <w:rsid w:val="008107EA"/>
    <w:rsid w:val="0082509B"/>
    <w:rsid w:val="00835CE8"/>
    <w:rsid w:val="00837915"/>
    <w:rsid w:val="008522F7"/>
    <w:rsid w:val="00860D82"/>
    <w:rsid w:val="008721D6"/>
    <w:rsid w:val="008A64D6"/>
    <w:rsid w:val="008A73CB"/>
    <w:rsid w:val="008D18DB"/>
    <w:rsid w:val="008E4D00"/>
    <w:rsid w:val="008F3FB1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905ED"/>
    <w:rsid w:val="00A928EE"/>
    <w:rsid w:val="00A948AD"/>
    <w:rsid w:val="00AB2054"/>
    <w:rsid w:val="00AD2235"/>
    <w:rsid w:val="00AF20B7"/>
    <w:rsid w:val="00AF5CF0"/>
    <w:rsid w:val="00B025CF"/>
    <w:rsid w:val="00B0656F"/>
    <w:rsid w:val="00B1717A"/>
    <w:rsid w:val="00B34100"/>
    <w:rsid w:val="00B4431E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4A80"/>
    <w:rsid w:val="00BF16BB"/>
    <w:rsid w:val="00C01BA6"/>
    <w:rsid w:val="00C325EF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611A9"/>
    <w:rsid w:val="00D71470"/>
    <w:rsid w:val="00D868ED"/>
    <w:rsid w:val="00D90333"/>
    <w:rsid w:val="00D946CA"/>
    <w:rsid w:val="00DB5F7B"/>
    <w:rsid w:val="00DC2759"/>
    <w:rsid w:val="00DC5CAF"/>
    <w:rsid w:val="00DD3AB2"/>
    <w:rsid w:val="00DE61A1"/>
    <w:rsid w:val="00DF4A80"/>
    <w:rsid w:val="00E11227"/>
    <w:rsid w:val="00E426E2"/>
    <w:rsid w:val="00E743BF"/>
    <w:rsid w:val="00E867BB"/>
    <w:rsid w:val="00E91A7E"/>
    <w:rsid w:val="00E94C7D"/>
    <w:rsid w:val="00EA0010"/>
    <w:rsid w:val="00ED588A"/>
    <w:rsid w:val="00EF3A06"/>
    <w:rsid w:val="00F00E87"/>
    <w:rsid w:val="00F047C4"/>
    <w:rsid w:val="00F1194C"/>
    <w:rsid w:val="00F1664E"/>
    <w:rsid w:val="00F306B3"/>
    <w:rsid w:val="00F43C2B"/>
    <w:rsid w:val="00F4687C"/>
    <w:rsid w:val="00F55B6D"/>
    <w:rsid w:val="00F626F5"/>
    <w:rsid w:val="00F728FB"/>
    <w:rsid w:val="00F749B6"/>
    <w:rsid w:val="00F81B16"/>
    <w:rsid w:val="00F81BCC"/>
    <w:rsid w:val="00F91DA4"/>
    <w:rsid w:val="00FA3F5D"/>
    <w:rsid w:val="00FB56E2"/>
    <w:rsid w:val="00FC4548"/>
    <w:rsid w:val="00FC6DE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795"/>
  <w15:docId w15:val="{E64E360E-6952-4E91-A592-B2181F1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01C5-680F-43A7-8D95-87DF7A50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Starostwo2</cp:lastModifiedBy>
  <cp:revision>3</cp:revision>
  <cp:lastPrinted>2018-09-14T07:29:00Z</cp:lastPrinted>
  <dcterms:created xsi:type="dcterms:W3CDTF">2018-09-14T09:50:00Z</dcterms:created>
  <dcterms:modified xsi:type="dcterms:W3CDTF">2018-09-14T11:07:00Z</dcterms:modified>
</cp:coreProperties>
</file>