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C" w:rsidRDefault="00A520BC" w:rsidP="00B0325C">
      <w:pPr>
        <w:autoSpaceDE w:val="0"/>
        <w:spacing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0358EC" w:rsidRPr="0023336D" w:rsidRDefault="000358EC" w:rsidP="000358EC">
      <w:pPr>
        <w:autoSpaceDE w:val="0"/>
        <w:spacing w:line="276" w:lineRule="auto"/>
        <w:jc w:val="right"/>
        <w:rPr>
          <w:rFonts w:cs="Times New Roman"/>
          <w:b/>
        </w:rPr>
      </w:pPr>
    </w:p>
    <w:p w:rsidR="000C0288" w:rsidRDefault="000358EC" w:rsidP="000358EC">
      <w:pPr>
        <w:autoSpaceDE w:val="0"/>
        <w:spacing w:line="276" w:lineRule="auto"/>
        <w:jc w:val="right"/>
        <w:rPr>
          <w:rFonts w:cs="Times New Roman"/>
          <w:b/>
        </w:rPr>
      </w:pPr>
      <w:r w:rsidRPr="0023336D">
        <w:rPr>
          <w:rFonts w:cs="Times New Roman"/>
          <w:b/>
        </w:rPr>
        <w:t xml:space="preserve">Data zamieszczenia na stronie internetowej </w:t>
      </w:r>
      <w:hyperlink r:id="rId7" w:history="1">
        <w:r w:rsidRPr="003263B7">
          <w:rPr>
            <w:rStyle w:val="Hipercze"/>
            <w:rFonts w:cs="Times New Roman"/>
            <w:b/>
          </w:rPr>
          <w:t>www.lokalnagrupadzialania.pl</w:t>
        </w:r>
      </w:hyperlink>
      <w:r>
        <w:rPr>
          <w:rFonts w:cs="Times New Roman"/>
          <w:b/>
        </w:rPr>
        <w:t xml:space="preserve"> </w:t>
      </w:r>
    </w:p>
    <w:p w:rsidR="000358EC" w:rsidRDefault="000358EC" w:rsidP="000358EC">
      <w:pPr>
        <w:autoSpaceDE w:val="0"/>
        <w:spacing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w dniu</w:t>
      </w:r>
      <w:r w:rsidR="000C0288">
        <w:rPr>
          <w:rFonts w:cs="Times New Roman"/>
          <w:b/>
        </w:rPr>
        <w:t xml:space="preserve"> </w:t>
      </w:r>
      <w:r w:rsidR="00B03AD6">
        <w:rPr>
          <w:rFonts w:cs="Times New Roman"/>
          <w:b/>
        </w:rPr>
        <w:t>20.07.2018 r.</w:t>
      </w:r>
    </w:p>
    <w:p w:rsidR="00923AA2" w:rsidRDefault="00923AA2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CA23DF" w:rsidRDefault="00CA23DF" w:rsidP="00422D8A">
      <w:pPr>
        <w:spacing w:line="300" w:lineRule="auto"/>
        <w:jc w:val="center"/>
        <w:rPr>
          <w:rFonts w:cs="Times New Roman"/>
          <w:b/>
        </w:rPr>
      </w:pPr>
    </w:p>
    <w:p w:rsidR="00710AB4" w:rsidRDefault="00710AB4" w:rsidP="00710AB4">
      <w:pPr>
        <w:spacing w:line="300" w:lineRule="auto"/>
        <w:jc w:val="center"/>
        <w:rPr>
          <w:rFonts w:cs="Times New Roman"/>
          <w:b/>
        </w:rPr>
      </w:pPr>
      <w:r w:rsidRPr="0023336D">
        <w:rPr>
          <w:rFonts w:cs="Times New Roman"/>
          <w:b/>
        </w:rPr>
        <w:t>OGŁOSZENIE</w:t>
      </w:r>
      <w:r>
        <w:rPr>
          <w:rFonts w:cs="Times New Roman"/>
          <w:b/>
        </w:rPr>
        <w:t xml:space="preserve"> N</w:t>
      </w:r>
      <w:r w:rsidRPr="0023336D">
        <w:rPr>
          <w:rFonts w:cs="Times New Roman"/>
          <w:b/>
        </w:rPr>
        <w:t xml:space="preserve">r    </w:t>
      </w:r>
      <w:r w:rsidR="00540E0D">
        <w:rPr>
          <w:rFonts w:cs="Times New Roman"/>
          <w:b/>
        </w:rPr>
        <w:t>1</w:t>
      </w:r>
      <w:r w:rsidR="00213CAE">
        <w:rPr>
          <w:rFonts w:cs="Times New Roman"/>
          <w:b/>
        </w:rPr>
        <w:t>2</w:t>
      </w:r>
      <w:r w:rsidRPr="0023336D">
        <w:rPr>
          <w:rFonts w:cs="Times New Roman"/>
          <w:b/>
        </w:rPr>
        <w:t>/2018/G</w:t>
      </w:r>
      <w:r>
        <w:rPr>
          <w:rFonts w:cs="Times New Roman"/>
          <w:b/>
        </w:rPr>
        <w:t xml:space="preserve"> </w:t>
      </w:r>
    </w:p>
    <w:p w:rsidR="00710AB4" w:rsidRDefault="00710AB4" w:rsidP="00710AB4">
      <w:pPr>
        <w:spacing w:line="30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naborze wniosków o powierzenie grantów </w:t>
      </w:r>
    </w:p>
    <w:p w:rsidR="00710AB4" w:rsidRPr="0023336D" w:rsidRDefault="00710AB4" w:rsidP="00710AB4">
      <w:pPr>
        <w:spacing w:line="30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710AB4" w:rsidRPr="002A6778" w:rsidRDefault="00710AB4" w:rsidP="00710AB4">
      <w:pPr>
        <w:spacing w:line="300" w:lineRule="auto"/>
        <w:jc w:val="center"/>
        <w:rPr>
          <w:rFonts w:cs="Times New Roman"/>
          <w:b/>
          <w:i/>
          <w:sz w:val="28"/>
          <w:szCs w:val="28"/>
        </w:rPr>
      </w:pPr>
      <w:r w:rsidRPr="002A6778">
        <w:rPr>
          <w:rFonts w:cs="Times New Roman"/>
          <w:b/>
          <w:i/>
          <w:sz w:val="28"/>
          <w:szCs w:val="28"/>
        </w:rPr>
        <w:t xml:space="preserve">Stowarzyszenie Lokalna Grupa Działania „Lepsza Przyszłość Ziemi Ryckiej” </w:t>
      </w:r>
    </w:p>
    <w:p w:rsidR="00710AB4" w:rsidRPr="002A6778" w:rsidRDefault="00710AB4" w:rsidP="00710AB4">
      <w:pPr>
        <w:jc w:val="center"/>
        <w:rPr>
          <w:rFonts w:cs="Times New Roman"/>
          <w:b/>
          <w:i/>
        </w:rPr>
      </w:pPr>
    </w:p>
    <w:p w:rsidR="00710AB4" w:rsidRPr="0023336D" w:rsidRDefault="00710AB4" w:rsidP="00710AB4">
      <w:pPr>
        <w:jc w:val="center"/>
        <w:rPr>
          <w:rFonts w:cs="Times New Roman"/>
          <w:b/>
          <w:sz w:val="28"/>
          <w:szCs w:val="28"/>
        </w:rPr>
      </w:pPr>
      <w:r w:rsidRPr="0023336D">
        <w:rPr>
          <w:rFonts w:cs="Times New Roman"/>
          <w:b/>
          <w:sz w:val="28"/>
          <w:szCs w:val="28"/>
        </w:rPr>
        <w:t xml:space="preserve">Ogłasza nabór </w:t>
      </w:r>
    </w:p>
    <w:p w:rsidR="00710AB4" w:rsidRPr="0023336D" w:rsidRDefault="00710AB4" w:rsidP="00710AB4">
      <w:pPr>
        <w:jc w:val="center"/>
        <w:rPr>
          <w:rFonts w:cs="Times New Roman"/>
          <w:color w:val="222222"/>
          <w:shd w:val="clear" w:color="auto" w:fill="FFFFFF"/>
        </w:rPr>
      </w:pPr>
      <w:r w:rsidRPr="0023336D">
        <w:rPr>
          <w:rFonts w:cs="Times New Roman"/>
          <w:b/>
        </w:rPr>
        <w:t xml:space="preserve">Wniosków o </w:t>
      </w:r>
      <w:r>
        <w:rPr>
          <w:rFonts w:cs="Times New Roman"/>
          <w:b/>
        </w:rPr>
        <w:t xml:space="preserve">powierzenie grantów </w:t>
      </w:r>
      <w:r w:rsidRPr="0023336D">
        <w:rPr>
          <w:rFonts w:cs="Times New Roman"/>
          <w:b/>
        </w:rPr>
        <w:t xml:space="preserve">w ramach poddziałania 19.2    </w:t>
      </w:r>
      <w:r w:rsidRPr="0023336D">
        <w:rPr>
          <w:rFonts w:cs="Times New Roman"/>
          <w:color w:val="222222"/>
          <w:shd w:val="clear" w:color="auto" w:fill="FFFFFF"/>
        </w:rPr>
        <w:t xml:space="preserve"> </w:t>
      </w:r>
    </w:p>
    <w:p w:rsidR="00710AB4" w:rsidRPr="0023336D" w:rsidRDefault="00710AB4" w:rsidP="00710AB4">
      <w:pPr>
        <w:jc w:val="center"/>
        <w:rPr>
          <w:rFonts w:cs="Times New Roman"/>
          <w:color w:val="222222"/>
          <w:shd w:val="clear" w:color="auto" w:fill="FFFFFF"/>
        </w:rPr>
      </w:pPr>
    </w:p>
    <w:p w:rsidR="004F4FEC" w:rsidRPr="00EA32F7" w:rsidRDefault="00EA32F7" w:rsidP="00EA32F7">
      <w:pPr>
        <w:spacing w:line="360" w:lineRule="auto"/>
        <w:jc w:val="both"/>
        <w:rPr>
          <w:rStyle w:val="Uwydatnienie"/>
          <w:rFonts w:cs="Times New Roman"/>
          <w:i w:val="0"/>
          <w:iCs w:val="0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        </w:t>
      </w:r>
      <w:r w:rsidR="00710AB4" w:rsidRPr="0023336D">
        <w:rPr>
          <w:rFonts w:cs="Times New Roman"/>
          <w:color w:val="222222"/>
          <w:shd w:val="clear" w:color="auto" w:fill="FFFFFF"/>
        </w:rPr>
        <w:t xml:space="preserve">„Wsparcie na wdrażanie operacji w ramach Strategii Rozwoju Lokalnego Kierowanego przez Społeczność” </w:t>
      </w:r>
      <w:r w:rsidR="00710AB4">
        <w:rPr>
          <w:rFonts w:cs="Times New Roman"/>
          <w:color w:val="222222"/>
          <w:shd w:val="clear" w:color="auto" w:fill="FFFFFF"/>
        </w:rPr>
        <w:t xml:space="preserve">objętego </w:t>
      </w:r>
      <w:r w:rsidR="00710AB4" w:rsidRPr="0023336D">
        <w:rPr>
          <w:rFonts w:cs="Times New Roman"/>
          <w:color w:val="222222"/>
          <w:shd w:val="clear" w:color="auto" w:fill="FFFFFF"/>
        </w:rPr>
        <w:t xml:space="preserve"> P</w:t>
      </w:r>
      <w:r w:rsidR="00710AB4">
        <w:rPr>
          <w:rFonts w:cs="Times New Roman"/>
          <w:color w:val="222222"/>
          <w:shd w:val="clear" w:color="auto" w:fill="FFFFFF"/>
        </w:rPr>
        <w:t xml:space="preserve">rogramem </w:t>
      </w:r>
      <w:r w:rsidR="00710AB4" w:rsidRPr="0023336D">
        <w:rPr>
          <w:rFonts w:cs="Times New Roman"/>
          <w:color w:val="222222"/>
          <w:shd w:val="clear" w:color="auto" w:fill="FFFFFF"/>
        </w:rPr>
        <w:t>R</w:t>
      </w:r>
      <w:r w:rsidR="00710AB4">
        <w:rPr>
          <w:rFonts w:cs="Times New Roman"/>
          <w:color w:val="222222"/>
          <w:shd w:val="clear" w:color="auto" w:fill="FFFFFF"/>
        </w:rPr>
        <w:t xml:space="preserve">ozwoju </w:t>
      </w:r>
      <w:r w:rsidR="00710AB4" w:rsidRPr="0023336D">
        <w:rPr>
          <w:rFonts w:cs="Times New Roman"/>
          <w:color w:val="222222"/>
          <w:shd w:val="clear" w:color="auto" w:fill="FFFFFF"/>
        </w:rPr>
        <w:t>O</w:t>
      </w:r>
      <w:r w:rsidR="00710AB4">
        <w:rPr>
          <w:rFonts w:cs="Times New Roman"/>
          <w:color w:val="222222"/>
          <w:shd w:val="clear" w:color="auto" w:fill="FFFFFF"/>
        </w:rPr>
        <w:t xml:space="preserve">bszarów </w:t>
      </w:r>
      <w:r w:rsidR="00710AB4" w:rsidRPr="0023336D">
        <w:rPr>
          <w:rFonts w:cs="Times New Roman"/>
          <w:color w:val="222222"/>
          <w:shd w:val="clear" w:color="auto" w:fill="FFFFFF"/>
        </w:rPr>
        <w:t>W</w:t>
      </w:r>
      <w:r w:rsidR="00710AB4">
        <w:rPr>
          <w:rFonts w:cs="Times New Roman"/>
          <w:color w:val="222222"/>
          <w:shd w:val="clear" w:color="auto" w:fill="FFFFFF"/>
        </w:rPr>
        <w:t xml:space="preserve">iejskich </w:t>
      </w:r>
      <w:r w:rsidR="00710AB4" w:rsidRPr="0023336D">
        <w:rPr>
          <w:rFonts w:cs="Times New Roman"/>
          <w:color w:val="222222"/>
          <w:shd w:val="clear" w:color="auto" w:fill="FFFFFF"/>
        </w:rPr>
        <w:t xml:space="preserve"> na lata 2014 – 2020 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="003211C9">
        <w:rPr>
          <w:rFonts w:cs="Times New Roman"/>
          <w:color w:val="222222"/>
          <w:shd w:val="clear" w:color="auto" w:fill="FFFFFF"/>
        </w:rPr>
        <w:t>dla przedsięwzięcia:</w:t>
      </w:r>
      <w:r w:rsidR="00710AB4">
        <w:rPr>
          <w:rFonts w:cs="Times New Roman"/>
          <w:color w:val="222222"/>
          <w:shd w:val="clear" w:color="auto" w:fill="FFFFFF"/>
        </w:rPr>
        <w:t xml:space="preserve"> </w:t>
      </w:r>
      <w:r w:rsidR="00712D34">
        <w:rPr>
          <w:rStyle w:val="Uwydatnienie"/>
          <w:rFonts w:cs="Times New Roman"/>
          <w:b/>
          <w:bCs/>
          <w:i w:val="0"/>
        </w:rPr>
        <w:t>4.3</w:t>
      </w:r>
      <w:r w:rsidR="00E92291">
        <w:rPr>
          <w:rStyle w:val="Uwydatnienie"/>
          <w:rFonts w:cs="Times New Roman"/>
          <w:b/>
          <w:bCs/>
          <w:i w:val="0"/>
        </w:rPr>
        <w:t xml:space="preserve">. </w:t>
      </w:r>
      <w:r>
        <w:rPr>
          <w:rStyle w:val="Uwydatnienie"/>
          <w:rFonts w:cs="Times New Roman"/>
          <w:b/>
          <w:bCs/>
          <w:i w:val="0"/>
        </w:rPr>
        <w:t>„</w:t>
      </w:r>
      <w:r w:rsidR="00712D34">
        <w:rPr>
          <w:rStyle w:val="Uwydatnienie"/>
          <w:rFonts w:cs="Times New Roman"/>
          <w:b/>
          <w:bCs/>
          <w:i w:val="0"/>
        </w:rPr>
        <w:t>Wydawnictwa promujące walory przyrodnicze i turystyczne obszaru</w:t>
      </w:r>
      <w:r>
        <w:rPr>
          <w:rStyle w:val="Uwydatnienie"/>
          <w:rFonts w:cs="Times New Roman"/>
          <w:b/>
          <w:bCs/>
          <w:i w:val="0"/>
        </w:rPr>
        <w:t>”</w:t>
      </w:r>
    </w:p>
    <w:p w:rsidR="00422D8A" w:rsidRPr="007357C4" w:rsidRDefault="00422D8A" w:rsidP="00E7461F">
      <w:pPr>
        <w:rPr>
          <w:rFonts w:cs="Times New Roman"/>
          <w:lang w:eastAsia="pl-PL"/>
        </w:rPr>
      </w:pPr>
    </w:p>
    <w:p w:rsidR="00422D8A" w:rsidRPr="00710AB4" w:rsidRDefault="00F74248" w:rsidP="00422D8A">
      <w:pPr>
        <w:numPr>
          <w:ilvl w:val="0"/>
          <w:numId w:val="1"/>
        </w:numPr>
        <w:suppressAutoHyphens w:val="0"/>
        <w:rPr>
          <w:rFonts w:cs="Times New Roman"/>
          <w:b/>
          <w:u w:val="single"/>
          <w:lang w:eastAsia="pl-PL"/>
        </w:rPr>
      </w:pPr>
      <w:r w:rsidRPr="00710AB4">
        <w:rPr>
          <w:rFonts w:cs="Times New Roman"/>
          <w:b/>
          <w:u w:val="single"/>
          <w:lang w:eastAsia="pl-PL"/>
        </w:rPr>
        <w:t>Termin składania wniosków o powierzenie grantu</w:t>
      </w:r>
      <w:r w:rsidR="00422D8A" w:rsidRPr="00710AB4">
        <w:rPr>
          <w:rFonts w:cs="Times New Roman"/>
          <w:b/>
          <w:u w:val="single"/>
          <w:lang w:eastAsia="pl-PL"/>
        </w:rPr>
        <w:t xml:space="preserve">:                   </w:t>
      </w:r>
    </w:p>
    <w:p w:rsidR="00EA32F7" w:rsidRDefault="00EA32F7" w:rsidP="00422D8A">
      <w:pPr>
        <w:jc w:val="center"/>
        <w:rPr>
          <w:rFonts w:cs="Times New Roman"/>
          <w:lang w:eastAsia="pl-PL"/>
        </w:rPr>
      </w:pPr>
    </w:p>
    <w:p w:rsidR="00422D8A" w:rsidRDefault="00EA32F7" w:rsidP="00EA32F7">
      <w:pPr>
        <w:rPr>
          <w:rFonts w:cs="Times New Roman"/>
          <w:b/>
          <w:lang w:eastAsia="pl-PL"/>
        </w:rPr>
      </w:pPr>
      <w:r>
        <w:rPr>
          <w:rFonts w:cs="Times New Roman"/>
          <w:lang w:eastAsia="pl-PL"/>
        </w:rPr>
        <w:t xml:space="preserve">       </w:t>
      </w:r>
      <w:r w:rsidR="001A53B4">
        <w:rPr>
          <w:rFonts w:cs="Times New Roman"/>
          <w:b/>
          <w:lang w:eastAsia="pl-PL"/>
        </w:rPr>
        <w:t>Od dnia 6 sierpnia 2018 r. godz. 8:00 do dnia 20 sierpnia 2018 r. godz.16:00</w:t>
      </w:r>
    </w:p>
    <w:p w:rsidR="001A53B4" w:rsidRPr="007357C4" w:rsidRDefault="001A53B4" w:rsidP="00422D8A">
      <w:pPr>
        <w:jc w:val="center"/>
        <w:rPr>
          <w:rFonts w:cs="Times New Roman"/>
          <w:lang w:eastAsia="pl-PL"/>
        </w:rPr>
      </w:pPr>
    </w:p>
    <w:p w:rsidR="00422D8A" w:rsidRDefault="00422D8A" w:rsidP="00422D8A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b/>
          <w:u w:val="single"/>
          <w:lang w:eastAsia="pl-PL"/>
        </w:rPr>
      </w:pPr>
      <w:r w:rsidRPr="00710AB4">
        <w:rPr>
          <w:rFonts w:cs="Times New Roman"/>
          <w:b/>
          <w:u w:val="single"/>
          <w:lang w:eastAsia="pl-PL"/>
        </w:rPr>
        <w:t>Miejsce składania wniosków:</w:t>
      </w:r>
    </w:p>
    <w:p w:rsidR="00710AB4" w:rsidRPr="00710AB4" w:rsidRDefault="00710AB4" w:rsidP="00710AB4">
      <w:pPr>
        <w:suppressAutoHyphens w:val="0"/>
        <w:ind w:left="284"/>
        <w:jc w:val="both"/>
        <w:rPr>
          <w:rFonts w:cs="Times New Roman"/>
          <w:b/>
          <w:u w:val="single"/>
          <w:lang w:eastAsia="pl-PL"/>
        </w:rPr>
      </w:pPr>
    </w:p>
    <w:p w:rsidR="00422D8A" w:rsidRPr="007357C4" w:rsidRDefault="00422D8A" w:rsidP="00710AB4">
      <w:pPr>
        <w:spacing w:line="360" w:lineRule="auto"/>
        <w:ind w:left="284"/>
        <w:jc w:val="both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 Biuro Stowarzyszenia Lokalnej Grupy Działania „</w:t>
      </w:r>
      <w:r w:rsidR="003C29D6" w:rsidRPr="007357C4">
        <w:rPr>
          <w:rFonts w:cs="Times New Roman"/>
          <w:lang w:eastAsia="pl-PL"/>
        </w:rPr>
        <w:t xml:space="preserve">Lepsza Przyszłość Ziemi Ryckiej” </w:t>
      </w:r>
      <w:r w:rsidR="004F4FEC">
        <w:rPr>
          <w:rFonts w:cs="Times New Roman"/>
          <w:lang w:eastAsia="pl-PL"/>
        </w:rPr>
        <w:t xml:space="preserve">adres: 08-500 Ryki, ul. </w:t>
      </w:r>
      <w:r w:rsidR="00362C35">
        <w:rPr>
          <w:rFonts w:cs="Times New Roman"/>
          <w:lang w:eastAsia="pl-PL"/>
        </w:rPr>
        <w:t>Żytnia 8</w:t>
      </w:r>
      <w:r w:rsidR="004F4FEC">
        <w:rPr>
          <w:rFonts w:cs="Times New Roman"/>
          <w:lang w:eastAsia="pl-PL"/>
        </w:rPr>
        <w:t xml:space="preserve"> </w:t>
      </w:r>
    </w:p>
    <w:p w:rsidR="00EA0488" w:rsidRPr="007357C4" w:rsidRDefault="00EA0488" w:rsidP="00422D8A">
      <w:pPr>
        <w:ind w:left="284"/>
        <w:jc w:val="both"/>
        <w:rPr>
          <w:rFonts w:cs="Times New Roman"/>
          <w:lang w:eastAsia="pl-PL"/>
        </w:rPr>
      </w:pPr>
    </w:p>
    <w:p w:rsidR="00B07808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u w:val="single"/>
          <w:lang w:eastAsia="pl-PL"/>
        </w:rPr>
      </w:pPr>
      <w:r w:rsidRPr="00710AB4">
        <w:rPr>
          <w:rFonts w:cs="Times New Roman"/>
          <w:b/>
          <w:u w:val="single"/>
          <w:lang w:eastAsia="pl-PL"/>
        </w:rPr>
        <w:t>Tryb składania wniosków:</w:t>
      </w:r>
      <w:r w:rsidRPr="00710AB4">
        <w:rPr>
          <w:rFonts w:cs="Times New Roman"/>
          <w:u w:val="single"/>
          <w:lang w:eastAsia="pl-PL"/>
        </w:rPr>
        <w:t xml:space="preserve"> </w:t>
      </w:r>
    </w:p>
    <w:p w:rsidR="00710AB4" w:rsidRPr="00710AB4" w:rsidRDefault="00710AB4" w:rsidP="00710AB4">
      <w:pPr>
        <w:suppressAutoHyphens w:val="0"/>
        <w:ind w:left="360"/>
        <w:jc w:val="both"/>
        <w:rPr>
          <w:rFonts w:cs="Times New Roman"/>
          <w:u w:val="single"/>
          <w:lang w:eastAsia="pl-PL"/>
        </w:rPr>
      </w:pPr>
    </w:p>
    <w:p w:rsidR="00710AB4" w:rsidRPr="0023336D" w:rsidRDefault="00710AB4" w:rsidP="00710AB4">
      <w:pPr>
        <w:pStyle w:val="Akapitzlist"/>
        <w:suppressAutoHyphens w:val="0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bCs/>
          <w:sz w:val="24"/>
          <w:szCs w:val="24"/>
        </w:rPr>
        <w:t>Wnioski wraz z załącznikami należy złożyć w dwóch jednobrzmiących egzemplarzach (oryginał wraz z kopią potwierdzoną za zgodność z oryginałem) w wersji papierowej oraz w wersji elektronicznej należy składać bezpośrednio (tj. osobiście albo przez pełnomocnika albo osobę upoważnioną) w miejscu wskazanym w pkt. 2 ogłoszenia</w:t>
      </w:r>
      <w:r w:rsidRPr="0023336D">
        <w:rPr>
          <w:rFonts w:cs="Times New Roman"/>
          <w:sz w:val="24"/>
          <w:szCs w:val="24"/>
          <w:lang w:eastAsia="pl-PL"/>
        </w:rPr>
        <w:t>.</w:t>
      </w:r>
    </w:p>
    <w:p w:rsidR="00710AB4" w:rsidRPr="0023336D" w:rsidRDefault="00710AB4" w:rsidP="00710AB4">
      <w:pPr>
        <w:pStyle w:val="Akapitzlist"/>
        <w:suppressAutoHyphens w:val="0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 xml:space="preserve">Wnioski dostarczone w inny sposób (np. faksem, pocztą elektroniczną, pocztą tradycyjną) lub dostarczone na inny adres nie będą rozpatrywane. O terminie złożenia wniosku decyduje data i godzina wpływu wniosku do punktu naboru wskazanego w ogłoszeniu. </w:t>
      </w:r>
    </w:p>
    <w:p w:rsidR="005F517A" w:rsidRDefault="00710AB4" w:rsidP="00422D8A">
      <w:pPr>
        <w:suppressAutoHyphens w:val="0"/>
        <w:ind w:left="360"/>
        <w:jc w:val="both"/>
        <w:rPr>
          <w:rFonts w:cs="Times New Roman"/>
          <w:lang w:eastAsia="pl-PL"/>
        </w:rPr>
      </w:pPr>
      <w:r w:rsidRPr="0023336D">
        <w:rPr>
          <w:rFonts w:cs="Times New Roman"/>
          <w:lang w:eastAsia="pl-PL"/>
        </w:rPr>
        <w:lastRenderedPageBreak/>
        <w:t xml:space="preserve">Termin składania wniosków upływa w dniu </w:t>
      </w:r>
      <w:r w:rsidR="0002043D">
        <w:rPr>
          <w:rFonts w:cs="Times New Roman"/>
          <w:lang w:eastAsia="pl-PL"/>
        </w:rPr>
        <w:t xml:space="preserve">20 sierpnia </w:t>
      </w:r>
      <w:r w:rsidRPr="0023336D">
        <w:rPr>
          <w:rFonts w:cs="Times New Roman"/>
          <w:lang w:eastAsia="pl-PL"/>
        </w:rPr>
        <w:t>2018 r. o godz. 16ºº.</w:t>
      </w:r>
    </w:p>
    <w:p w:rsidR="00710AB4" w:rsidRPr="007357C4" w:rsidRDefault="00710AB4" w:rsidP="00422D8A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u w:val="single"/>
          <w:lang w:eastAsia="pl-PL"/>
        </w:rPr>
      </w:pPr>
      <w:r w:rsidRPr="00710AB4">
        <w:rPr>
          <w:rFonts w:cs="Times New Roman"/>
          <w:b/>
          <w:u w:val="single"/>
          <w:lang w:eastAsia="pl-PL"/>
        </w:rPr>
        <w:t>Formy wsparcia</w:t>
      </w:r>
      <w:r w:rsidR="004E2335" w:rsidRPr="00710AB4">
        <w:rPr>
          <w:rFonts w:cs="Times New Roman"/>
          <w:b/>
          <w:u w:val="single"/>
          <w:lang w:eastAsia="pl-PL"/>
        </w:rPr>
        <w:t>:</w:t>
      </w:r>
    </w:p>
    <w:p w:rsidR="00710AB4" w:rsidRPr="00710AB4" w:rsidRDefault="00710AB4" w:rsidP="00710AB4">
      <w:pPr>
        <w:suppressAutoHyphens w:val="0"/>
        <w:ind w:left="360"/>
        <w:jc w:val="both"/>
        <w:rPr>
          <w:rFonts w:cs="Times New Roman"/>
          <w:b/>
          <w:u w:val="single"/>
          <w:lang w:eastAsia="pl-PL"/>
        </w:rPr>
      </w:pPr>
    </w:p>
    <w:p w:rsidR="00710AB4" w:rsidRPr="002C2B34" w:rsidRDefault="00710AB4" w:rsidP="00710AB4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 w:rsidRPr="002C2B34">
        <w:rPr>
          <w:rFonts w:cs="Times New Roman"/>
          <w:b/>
          <w:lang w:eastAsia="pl-PL"/>
        </w:rPr>
        <w:t>Projekty grantowe</w:t>
      </w:r>
      <w:r w:rsidRPr="002C2B34">
        <w:rPr>
          <w:rFonts w:cs="Times New Roman"/>
          <w:lang w:eastAsia="pl-PL"/>
        </w:rPr>
        <w:t xml:space="preserve"> – Grantobiorca otrzymuje środki finansowe po podpisaniu umowy o powierzenie grantu w dwóch transzach. Po zawarciu umowy </w:t>
      </w:r>
      <w:r>
        <w:rPr>
          <w:rFonts w:cs="Times New Roman"/>
          <w:lang w:eastAsia="pl-PL"/>
        </w:rPr>
        <w:t xml:space="preserve">z LGD </w:t>
      </w:r>
      <w:r w:rsidRPr="002C2B34">
        <w:rPr>
          <w:rFonts w:cs="Times New Roman"/>
          <w:lang w:eastAsia="pl-PL"/>
        </w:rPr>
        <w:t xml:space="preserve">w wysokości 70% (finansowanie wyprzedzające), druga transza w wysokości 30% (refundacja) po </w:t>
      </w:r>
      <w:r>
        <w:rPr>
          <w:rFonts w:cs="Times New Roman"/>
          <w:lang w:eastAsia="pl-PL"/>
        </w:rPr>
        <w:t xml:space="preserve">prawidłowym </w:t>
      </w:r>
      <w:r w:rsidRPr="002C2B34">
        <w:rPr>
          <w:rFonts w:cs="Times New Roman"/>
          <w:lang w:eastAsia="pl-PL"/>
        </w:rPr>
        <w:t xml:space="preserve">rozliczeniu środków finansowych w postaci wniosku o rozliczenie grantu, sprawozdania wraz z niezbędnymi oświadczeniami. </w:t>
      </w:r>
    </w:p>
    <w:p w:rsidR="00710AB4" w:rsidRPr="002C2B34" w:rsidRDefault="00710AB4" w:rsidP="00710AB4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 w:rsidRPr="002C2B34">
        <w:rPr>
          <w:rFonts w:cs="Times New Roman"/>
          <w:lang w:eastAsia="pl-PL"/>
        </w:rPr>
        <w:t>Środki finansowe przyznawane są w wysokości do 100% kosztów kwalifikowalnych. Suma grantów udzielonych jednostkom sektora finansów publicznych w ramach danego projektu grantowego nie może przekroczyć 20% kwoty środków przyznanych na ten projekt.</w:t>
      </w:r>
    </w:p>
    <w:p w:rsidR="00710AB4" w:rsidRDefault="00710AB4" w:rsidP="00710AB4">
      <w:pPr>
        <w:spacing w:line="360" w:lineRule="auto"/>
        <w:jc w:val="both"/>
        <w:rPr>
          <w:rFonts w:cs="Times New Roman"/>
          <w:lang w:eastAsia="pl-PL"/>
        </w:rPr>
      </w:pPr>
    </w:p>
    <w:p w:rsidR="00710AB4" w:rsidRDefault="00710AB4" w:rsidP="00710AB4">
      <w:pPr>
        <w:spacing w:line="360" w:lineRule="auto"/>
        <w:jc w:val="both"/>
        <w:rPr>
          <w:rFonts w:cs="Times New Roman"/>
          <w:lang w:eastAsia="pl-PL"/>
        </w:rPr>
      </w:pPr>
      <w:r w:rsidRPr="002C2B34">
        <w:rPr>
          <w:rFonts w:cs="Times New Roman"/>
          <w:lang w:eastAsia="pl-PL"/>
        </w:rPr>
        <w:t>Wartość każdego grantu nie może być niższa niż 5 tys. zł oraz nie wyższa niż 50 tys. zł, przy czym na jednego grantobiorcę limit środków w okresie PROW 2014-2020 nie może przekroczyć 100 tys. zł.</w:t>
      </w:r>
    </w:p>
    <w:p w:rsidR="00710AB4" w:rsidRDefault="00710AB4" w:rsidP="00710AB4">
      <w:pPr>
        <w:spacing w:line="360" w:lineRule="auto"/>
        <w:jc w:val="both"/>
        <w:rPr>
          <w:rFonts w:cs="Times New Roman"/>
          <w:lang w:eastAsia="pl-PL"/>
        </w:rPr>
      </w:pPr>
    </w:p>
    <w:p w:rsidR="005D4727" w:rsidRDefault="00710AB4" w:rsidP="005D4727">
      <w:pPr>
        <w:spacing w:line="360" w:lineRule="auto"/>
        <w:jc w:val="both"/>
        <w:rPr>
          <w:rStyle w:val="Pogrubienie"/>
          <w:rFonts w:ascii="Georgia" w:hAnsi="Georgia"/>
          <w:color w:val="FF0000"/>
        </w:rPr>
      </w:pPr>
      <w:r>
        <w:rPr>
          <w:rStyle w:val="Pogrubienie"/>
          <w:rFonts w:ascii="Georgia" w:hAnsi="Georgia"/>
          <w:color w:val="FF0000"/>
        </w:rPr>
        <w:t>UWAGA: o wsparcie finansowe nie mogą ubiegać się przedsiębiorcy.</w:t>
      </w:r>
    </w:p>
    <w:p w:rsidR="001914F7" w:rsidRPr="005D4727" w:rsidRDefault="00B03AD6" w:rsidP="005D4727">
      <w:pPr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b/>
          <w:lang w:eastAsia="pl-PL"/>
        </w:rPr>
        <w:t xml:space="preserve">Termin realizacji </w:t>
      </w:r>
      <w:r w:rsidR="00746CD2">
        <w:rPr>
          <w:rFonts w:cs="Times New Roman"/>
          <w:b/>
          <w:lang w:eastAsia="pl-PL"/>
        </w:rPr>
        <w:t>operacji do 31 października 2019</w:t>
      </w:r>
      <w:r>
        <w:rPr>
          <w:rFonts w:cs="Times New Roman"/>
          <w:b/>
          <w:lang w:eastAsia="pl-PL"/>
        </w:rPr>
        <w:t xml:space="preserve"> r.</w:t>
      </w:r>
    </w:p>
    <w:p w:rsidR="00422D8A" w:rsidRPr="007357C4" w:rsidRDefault="00422D8A" w:rsidP="00422D8A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E7461F" w:rsidRPr="00710AB4" w:rsidRDefault="00422D8A" w:rsidP="00E7461F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  <w:u w:val="single"/>
          <w:lang w:eastAsia="pl-PL"/>
        </w:rPr>
      </w:pPr>
      <w:r w:rsidRPr="00710AB4">
        <w:rPr>
          <w:rFonts w:cs="Times New Roman"/>
          <w:b/>
          <w:sz w:val="24"/>
          <w:szCs w:val="24"/>
          <w:u w:val="single"/>
          <w:lang w:eastAsia="pl-PL"/>
        </w:rPr>
        <w:t xml:space="preserve">Zakres tematyczny operacji </w:t>
      </w:r>
    </w:p>
    <w:p w:rsidR="00E7461F" w:rsidRPr="007357C4" w:rsidRDefault="00E7461F" w:rsidP="00E7461F">
      <w:pPr>
        <w:rPr>
          <w:rFonts w:cs="Times New Roman"/>
          <w:lang w:eastAsia="pl-PL"/>
        </w:rPr>
      </w:pPr>
    </w:p>
    <w:p w:rsidR="00710AB4" w:rsidRDefault="00710AB4" w:rsidP="00710AB4">
      <w:p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</w:rPr>
      </w:pPr>
      <w:r w:rsidRPr="0023336D">
        <w:rPr>
          <w:rStyle w:val="Uwydatnienie"/>
          <w:rFonts w:cs="Times New Roman"/>
          <w:bCs/>
          <w:i w:val="0"/>
        </w:rPr>
        <w:t>Wsparcie dotyczy operacji realizowanych w ramach zakresu</w:t>
      </w:r>
      <w:r>
        <w:rPr>
          <w:rStyle w:val="Uwydatnienie"/>
          <w:rFonts w:cs="Times New Roman"/>
          <w:bCs/>
          <w:i w:val="0"/>
        </w:rPr>
        <w:t xml:space="preserve"> określonego w § 2 ust. 1 pkt 1 </w:t>
      </w:r>
      <w:r w:rsidRPr="0023336D">
        <w:rPr>
          <w:rStyle w:val="Uwydatnienie"/>
          <w:rFonts w:cs="Times New Roman"/>
          <w:bCs/>
          <w:i w:val="0"/>
        </w:rPr>
        <w:t xml:space="preserve"> </w:t>
      </w:r>
      <w:r>
        <w:rPr>
          <w:rStyle w:val="Uwydatnienie"/>
          <w:rFonts w:cs="Times New Roman"/>
          <w:bCs/>
          <w:i w:val="0"/>
        </w:rPr>
        <w:t xml:space="preserve">i pkt 5 </w:t>
      </w:r>
      <w:r w:rsidRPr="0023336D">
        <w:rPr>
          <w:rStyle w:val="Uwydatnienie"/>
          <w:rFonts w:cs="Times New Roman"/>
          <w:bCs/>
          <w:i w:val="0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</w:t>
      </w:r>
      <w:r w:rsidRPr="00D2304B">
        <w:rPr>
          <w:rStyle w:val="Uwydatnienie"/>
          <w:rFonts w:cs="Times New Roman"/>
          <w:bCs/>
          <w:i w:val="0"/>
          <w:color w:val="000000" w:themeColor="text1"/>
        </w:rPr>
        <w:t>2014-2020.</w:t>
      </w:r>
    </w:p>
    <w:p w:rsidR="00710AB4" w:rsidRDefault="00710AB4" w:rsidP="00710AB4">
      <w:p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</w:rPr>
      </w:pPr>
    </w:p>
    <w:p w:rsidR="00F146B3" w:rsidRDefault="00F146B3" w:rsidP="00710AB4">
      <w:p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</w:rPr>
      </w:pPr>
    </w:p>
    <w:p w:rsidR="00F146B3" w:rsidRDefault="00F146B3" w:rsidP="00710AB4">
      <w:p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</w:rPr>
      </w:pPr>
    </w:p>
    <w:p w:rsidR="00F146B3" w:rsidRDefault="00F146B3" w:rsidP="00710AB4">
      <w:p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</w:rPr>
      </w:pPr>
    </w:p>
    <w:p w:rsidR="00710AB4" w:rsidRPr="00D2304B" w:rsidRDefault="00710AB4" w:rsidP="00710AB4">
      <w:p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</w:rPr>
      </w:pPr>
    </w:p>
    <w:p w:rsidR="00710AB4" w:rsidRPr="00FA1C4D" w:rsidRDefault="00710AB4" w:rsidP="00710AB4">
      <w:pPr>
        <w:spacing w:line="360" w:lineRule="auto"/>
        <w:jc w:val="both"/>
        <w:rPr>
          <w:rFonts w:cs="Times New Roman"/>
          <w:b/>
          <w:color w:val="000000" w:themeColor="text1"/>
          <w:u w:val="single"/>
        </w:rPr>
      </w:pPr>
      <w:r w:rsidRPr="00FA1C4D">
        <w:rPr>
          <w:rFonts w:cs="Times New Roman"/>
          <w:b/>
          <w:color w:val="000000" w:themeColor="text1"/>
          <w:u w:val="single"/>
        </w:rPr>
        <w:lastRenderedPageBreak/>
        <w:t>Pomoc przyznawana jest w zakresie:</w:t>
      </w:r>
    </w:p>
    <w:p w:rsidR="00710AB4" w:rsidRPr="00027531" w:rsidRDefault="00710AB4" w:rsidP="00587899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Uwydatnienie"/>
          <w:rFonts w:cs="Times New Roman"/>
          <w:bCs/>
          <w:i w:val="0"/>
          <w:color w:val="000000" w:themeColor="text1"/>
          <w:sz w:val="24"/>
          <w:szCs w:val="24"/>
        </w:rPr>
      </w:pPr>
      <w:r w:rsidRPr="00027531">
        <w:rPr>
          <w:rFonts w:cs="Times New Roman"/>
          <w:color w:val="000000" w:themeColor="text1"/>
          <w:sz w:val="24"/>
          <w:szCs w:val="24"/>
        </w:rPr>
        <w:t>Wzmocnienie kapitału społecznego, w tym przez podnoszenie wiedzy społeczności lokalnej w zakresie ochrony środowiska i zmian klimatycznych, także z wykorzystaniem rozwiązań innowacyjnych</w:t>
      </w:r>
    </w:p>
    <w:p w:rsidR="00710AB4" w:rsidRDefault="00710AB4" w:rsidP="00587899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27531">
        <w:rPr>
          <w:rFonts w:cs="Times New Roman"/>
          <w:color w:val="000000" w:themeColor="text1"/>
          <w:sz w:val="24"/>
          <w:szCs w:val="24"/>
        </w:rPr>
        <w:t>Zachowanie dziedzictwa lokalnego</w:t>
      </w:r>
    </w:p>
    <w:p w:rsidR="009B5E66" w:rsidRPr="00587899" w:rsidRDefault="00587899" w:rsidP="00587899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promowania obszaru objętego LSR, w tym produktów lub usług lokalnych</w:t>
      </w:r>
    </w:p>
    <w:p w:rsidR="009B5E66" w:rsidRPr="000C63A7" w:rsidRDefault="009B5E66" w:rsidP="009B5E66">
      <w:pPr>
        <w:spacing w:after="150" w:line="360" w:lineRule="atLeast"/>
        <w:jc w:val="both"/>
        <w:rPr>
          <w:rFonts w:cs="Times New Roman"/>
          <w:b/>
          <w:color w:val="333333"/>
          <w:u w:val="single"/>
          <w:lang w:eastAsia="pl-PL"/>
        </w:rPr>
      </w:pPr>
      <w:r w:rsidRPr="000C63A7">
        <w:rPr>
          <w:rFonts w:cs="Times New Roman"/>
          <w:b/>
          <w:color w:val="333333"/>
          <w:u w:val="single"/>
          <w:lang w:eastAsia="pl-PL"/>
        </w:rPr>
        <w:t>Zadania, na które można otrzymać grant:</w:t>
      </w:r>
    </w:p>
    <w:p w:rsidR="00F74248" w:rsidRPr="00587899" w:rsidRDefault="00965C2D" w:rsidP="009B5E66">
      <w:pPr>
        <w:suppressAutoHyphens w:val="0"/>
        <w:spacing w:before="100" w:beforeAutospacing="1" w:after="100" w:afterAutospacing="1" w:line="360" w:lineRule="auto"/>
        <w:jc w:val="both"/>
        <w:rPr>
          <w:rStyle w:val="Uwydatnienie"/>
          <w:rFonts w:cs="Times New Roman"/>
          <w:b/>
          <w:i w:val="0"/>
          <w:iCs w:val="0"/>
          <w:color w:val="333333"/>
          <w:lang w:eastAsia="pl-PL"/>
        </w:rPr>
      </w:pPr>
      <w:r>
        <w:rPr>
          <w:rStyle w:val="Uwydatnienie"/>
          <w:rFonts w:cs="Times New Roman"/>
          <w:bCs/>
          <w:i w:val="0"/>
        </w:rPr>
        <w:t>Wydawnictwa</w:t>
      </w:r>
      <w:r w:rsidR="00587899">
        <w:rPr>
          <w:rStyle w:val="Uwydatnienie"/>
          <w:rFonts w:cs="Times New Roman"/>
          <w:bCs/>
          <w:i w:val="0"/>
        </w:rPr>
        <w:t xml:space="preserve"> </w:t>
      </w:r>
      <w:r w:rsidR="00587899" w:rsidRPr="00587899">
        <w:rPr>
          <w:rFonts w:cs="Times New Roman"/>
          <w:color w:val="222222"/>
          <w:shd w:val="clear" w:color="auto" w:fill="FFFFFF"/>
        </w:rPr>
        <w:t>(w wersji papierowej lub multimedialnej)</w:t>
      </w:r>
      <w:r w:rsidR="00587899">
        <w:rPr>
          <w:rFonts w:cs="Times New Roman"/>
          <w:color w:val="333333"/>
          <w:lang w:eastAsia="pl-PL"/>
        </w:rPr>
        <w:t xml:space="preserve"> </w:t>
      </w:r>
      <w:r>
        <w:rPr>
          <w:rStyle w:val="Uwydatnienie"/>
          <w:rFonts w:cs="Times New Roman"/>
          <w:bCs/>
          <w:i w:val="0"/>
        </w:rPr>
        <w:t>promujące walory przyrodnicze i turystyczne obszaru</w:t>
      </w:r>
      <w:r w:rsidRPr="000C63A7">
        <w:rPr>
          <w:rFonts w:cs="Times New Roman"/>
          <w:b/>
          <w:color w:val="333333"/>
          <w:lang w:eastAsia="pl-PL"/>
        </w:rPr>
        <w:t xml:space="preserve"> </w:t>
      </w:r>
      <w:r w:rsidR="009B5E66" w:rsidRPr="000C63A7">
        <w:rPr>
          <w:rFonts w:cs="Times New Roman"/>
          <w:b/>
          <w:color w:val="333333"/>
          <w:lang w:eastAsia="pl-PL"/>
        </w:rPr>
        <w:t>adresowane do mieszkańców</w:t>
      </w:r>
      <w:r>
        <w:rPr>
          <w:rFonts w:cs="Times New Roman"/>
          <w:b/>
          <w:color w:val="333333"/>
          <w:lang w:eastAsia="pl-PL"/>
        </w:rPr>
        <w:t xml:space="preserve"> obszaru </w:t>
      </w:r>
      <w:r w:rsidRPr="00587899">
        <w:rPr>
          <w:rFonts w:cs="Times New Roman"/>
          <w:b/>
          <w:color w:val="333333"/>
          <w:lang w:eastAsia="pl-PL"/>
        </w:rPr>
        <w:t xml:space="preserve">wsparcia </w:t>
      </w:r>
      <w:r w:rsidR="009B5E66" w:rsidRPr="00587899">
        <w:rPr>
          <w:rFonts w:cs="Times New Roman"/>
          <w:b/>
          <w:color w:val="333333"/>
          <w:lang w:eastAsia="pl-PL"/>
        </w:rPr>
        <w:t xml:space="preserve"> </w:t>
      </w:r>
      <w:r w:rsidRPr="00587899">
        <w:rPr>
          <w:rFonts w:cs="Times New Roman"/>
          <w:b/>
          <w:color w:val="333333"/>
          <w:lang w:eastAsia="pl-PL"/>
        </w:rPr>
        <w:t>i turystów odwiedzających obszar LGD.</w:t>
      </w:r>
      <w:r w:rsidR="00587899">
        <w:rPr>
          <w:rFonts w:cs="Times New Roman"/>
          <w:b/>
          <w:color w:val="333333"/>
          <w:lang w:eastAsia="pl-PL"/>
        </w:rPr>
        <w:t xml:space="preserve">        </w:t>
      </w:r>
      <w:r w:rsidR="00587899" w:rsidRPr="00587899">
        <w:rPr>
          <w:rFonts w:cs="Times New Roman"/>
          <w:color w:val="333333"/>
          <w:lang w:eastAsia="pl-PL"/>
        </w:rPr>
        <w:t xml:space="preserve"> </w:t>
      </w:r>
    </w:p>
    <w:p w:rsidR="00275D0D" w:rsidRPr="0023336D" w:rsidRDefault="00275D0D" w:rsidP="00275D0D">
      <w:pPr>
        <w:jc w:val="both"/>
        <w:rPr>
          <w:rStyle w:val="Uwydatnienie"/>
          <w:rFonts w:cs="Times New Roman"/>
          <w:b/>
          <w:bCs/>
          <w:i w:val="0"/>
        </w:rPr>
      </w:pPr>
      <w:r w:rsidRPr="0023336D">
        <w:rPr>
          <w:rStyle w:val="Uwydatnienie"/>
          <w:rFonts w:cs="Times New Roman"/>
          <w:b/>
          <w:bCs/>
          <w:i w:val="0"/>
        </w:rPr>
        <w:t>Operacja będzie realizować cele i przedsięwzięcia określone w LSR:</w:t>
      </w:r>
    </w:p>
    <w:p w:rsidR="00275D0D" w:rsidRDefault="00275D0D" w:rsidP="005B6989">
      <w:pPr>
        <w:jc w:val="both"/>
        <w:rPr>
          <w:rStyle w:val="Uwydatnienie"/>
          <w:rFonts w:cs="Times New Roman"/>
          <w:bCs/>
          <w:i w:val="0"/>
        </w:rPr>
      </w:pPr>
    </w:p>
    <w:p w:rsidR="001914F7" w:rsidRDefault="001914F7" w:rsidP="005B6989">
      <w:pPr>
        <w:jc w:val="both"/>
        <w:rPr>
          <w:rStyle w:val="Uwydatnienie"/>
          <w:rFonts w:cs="Times New Roman"/>
          <w:bCs/>
          <w:i w:val="0"/>
        </w:rPr>
      </w:pPr>
      <w:r w:rsidRPr="00710AB4">
        <w:rPr>
          <w:rStyle w:val="Uwydatnienie"/>
          <w:rFonts w:cs="Times New Roman"/>
          <w:b/>
          <w:bCs/>
          <w:i w:val="0"/>
        </w:rPr>
        <w:t>Cel ogólny 2</w:t>
      </w:r>
      <w:r>
        <w:rPr>
          <w:rStyle w:val="Uwydatnienie"/>
          <w:rFonts w:cs="Times New Roman"/>
          <w:bCs/>
          <w:i w:val="0"/>
        </w:rPr>
        <w:t>. Poprawa poziomu i jakości życia mieszkańców</w:t>
      </w:r>
    </w:p>
    <w:p w:rsidR="001914F7" w:rsidRDefault="001914F7" w:rsidP="005B6989">
      <w:pPr>
        <w:jc w:val="both"/>
        <w:rPr>
          <w:rStyle w:val="Uwydatnienie"/>
          <w:rFonts w:cs="Times New Roman"/>
          <w:bCs/>
          <w:i w:val="0"/>
        </w:rPr>
      </w:pPr>
    </w:p>
    <w:p w:rsidR="00F74248" w:rsidRDefault="00F74248" w:rsidP="00710AB4">
      <w:pPr>
        <w:spacing w:line="360" w:lineRule="auto"/>
        <w:ind w:left="2127" w:hanging="2127"/>
        <w:jc w:val="both"/>
        <w:rPr>
          <w:rStyle w:val="Uwydatnienie"/>
          <w:rFonts w:cs="Times New Roman"/>
          <w:bCs/>
          <w:i w:val="0"/>
        </w:rPr>
      </w:pPr>
      <w:r w:rsidRPr="00710AB4">
        <w:rPr>
          <w:rStyle w:val="Uwydatnienie"/>
          <w:rFonts w:cs="Times New Roman"/>
          <w:b/>
          <w:bCs/>
          <w:i w:val="0"/>
        </w:rPr>
        <w:t>Cel szczegółowy 4.</w:t>
      </w:r>
      <w:r>
        <w:rPr>
          <w:rStyle w:val="Uwydatnienie"/>
          <w:rFonts w:cs="Times New Roman"/>
          <w:bCs/>
          <w:i w:val="0"/>
        </w:rPr>
        <w:t xml:space="preserve"> Zachowanie dziedzictwa lokalnego i promocja obszaru w oparciu o uwarunkowania przyrodnicze, historyczne i dziedzictwo kulturowe</w:t>
      </w:r>
    </w:p>
    <w:p w:rsidR="00F74248" w:rsidRDefault="00F74248" w:rsidP="005B6989">
      <w:pPr>
        <w:jc w:val="both"/>
        <w:rPr>
          <w:rStyle w:val="Uwydatnienie"/>
          <w:rFonts w:cs="Times New Roman"/>
          <w:bCs/>
          <w:i w:val="0"/>
        </w:rPr>
      </w:pPr>
    </w:p>
    <w:p w:rsidR="00F74248" w:rsidRDefault="00F74248" w:rsidP="005B6989">
      <w:pPr>
        <w:jc w:val="both"/>
        <w:rPr>
          <w:rStyle w:val="Uwydatnienie"/>
          <w:rFonts w:cs="Times New Roman"/>
          <w:bCs/>
          <w:i w:val="0"/>
        </w:rPr>
      </w:pPr>
      <w:r w:rsidRPr="00710AB4">
        <w:rPr>
          <w:rStyle w:val="Uwydatnienie"/>
          <w:rFonts w:cs="Times New Roman"/>
          <w:b/>
          <w:bCs/>
          <w:i w:val="0"/>
        </w:rPr>
        <w:t>Przedsięwzięcie 4.3.</w:t>
      </w:r>
      <w:r>
        <w:rPr>
          <w:rStyle w:val="Uwydatnienie"/>
          <w:rFonts w:cs="Times New Roman"/>
          <w:bCs/>
          <w:i w:val="0"/>
        </w:rPr>
        <w:t xml:space="preserve"> Wydawnictwa promujące walory przyrodnicze i turystyczne obszaru</w:t>
      </w:r>
    </w:p>
    <w:p w:rsidR="00367C2E" w:rsidRDefault="00367C2E" w:rsidP="00E7461F">
      <w:pPr>
        <w:rPr>
          <w:rStyle w:val="Uwydatnienie"/>
          <w:rFonts w:cs="Times New Roman"/>
          <w:bCs/>
          <w:i w:val="0"/>
        </w:rPr>
      </w:pPr>
    </w:p>
    <w:p w:rsidR="00367C2E" w:rsidRDefault="00367C2E" w:rsidP="00367C2E">
      <w:pPr>
        <w:pStyle w:val="Akapitzlist"/>
        <w:numPr>
          <w:ilvl w:val="0"/>
          <w:numId w:val="1"/>
        </w:numPr>
        <w:rPr>
          <w:rFonts w:cs="Times New Roman"/>
          <w:b/>
          <w:bCs/>
          <w:iCs/>
          <w:sz w:val="24"/>
          <w:szCs w:val="24"/>
          <w:u w:val="single"/>
        </w:rPr>
      </w:pPr>
      <w:r w:rsidRPr="00710AB4">
        <w:rPr>
          <w:rFonts w:cs="Times New Roman"/>
          <w:b/>
          <w:bCs/>
          <w:iCs/>
          <w:sz w:val="24"/>
          <w:szCs w:val="24"/>
          <w:u w:val="single"/>
        </w:rPr>
        <w:t>Limity środków:</w:t>
      </w:r>
    </w:p>
    <w:p w:rsidR="00710AB4" w:rsidRPr="00710AB4" w:rsidRDefault="00710AB4" w:rsidP="00710AB4">
      <w:pPr>
        <w:pStyle w:val="Akapitzlist"/>
        <w:ind w:left="360"/>
        <w:rPr>
          <w:rFonts w:cs="Times New Roman"/>
          <w:b/>
          <w:bCs/>
          <w:iCs/>
          <w:sz w:val="24"/>
          <w:szCs w:val="24"/>
          <w:u w:val="single"/>
        </w:rPr>
      </w:pPr>
    </w:p>
    <w:p w:rsidR="00367C2E" w:rsidRDefault="00367C2E" w:rsidP="00367C2E">
      <w:pPr>
        <w:pStyle w:val="Akapitzlist"/>
        <w:ind w:left="360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Limit środków w ramach ogłaszanego konkursu wynosi </w:t>
      </w:r>
      <w:r w:rsidR="00362C35">
        <w:rPr>
          <w:rFonts w:cs="Times New Roman"/>
          <w:b/>
          <w:bCs/>
          <w:iCs/>
          <w:sz w:val="24"/>
          <w:szCs w:val="24"/>
        </w:rPr>
        <w:t>8</w:t>
      </w:r>
      <w:r w:rsidR="00712D34">
        <w:rPr>
          <w:rFonts w:cs="Times New Roman"/>
          <w:b/>
          <w:bCs/>
          <w:iCs/>
          <w:sz w:val="24"/>
          <w:szCs w:val="24"/>
        </w:rPr>
        <w:t>0</w:t>
      </w:r>
      <w:r w:rsidR="00362C35">
        <w:rPr>
          <w:rFonts w:cs="Times New Roman"/>
          <w:b/>
          <w:bCs/>
          <w:iCs/>
          <w:sz w:val="24"/>
          <w:szCs w:val="24"/>
        </w:rPr>
        <w:t> </w:t>
      </w:r>
      <w:r w:rsidR="00712D34">
        <w:rPr>
          <w:rFonts w:cs="Times New Roman"/>
          <w:b/>
          <w:bCs/>
          <w:iCs/>
          <w:sz w:val="24"/>
          <w:szCs w:val="24"/>
        </w:rPr>
        <w:t>000</w:t>
      </w:r>
      <w:r w:rsidR="00362C35">
        <w:rPr>
          <w:rFonts w:cs="Times New Roman"/>
          <w:b/>
          <w:bCs/>
          <w:iCs/>
          <w:sz w:val="24"/>
          <w:szCs w:val="24"/>
        </w:rPr>
        <w:t>,00</w:t>
      </w:r>
      <w:r w:rsidRPr="003211C9">
        <w:rPr>
          <w:rFonts w:cs="Times New Roman"/>
          <w:b/>
          <w:bCs/>
          <w:iCs/>
          <w:sz w:val="24"/>
          <w:szCs w:val="24"/>
        </w:rPr>
        <w:t xml:space="preserve"> zł</w:t>
      </w:r>
    </w:p>
    <w:p w:rsidR="00367C2E" w:rsidRDefault="00367C2E" w:rsidP="00367C2E">
      <w:pPr>
        <w:pStyle w:val="Akapitzlist"/>
        <w:ind w:left="360"/>
        <w:rPr>
          <w:rFonts w:cs="Times New Roman"/>
          <w:bCs/>
          <w:iCs/>
          <w:sz w:val="24"/>
          <w:szCs w:val="24"/>
        </w:rPr>
      </w:pPr>
    </w:p>
    <w:p w:rsidR="00367C2E" w:rsidRPr="00710AB4" w:rsidRDefault="00367C2E" w:rsidP="00710AB4">
      <w:pPr>
        <w:spacing w:line="360" w:lineRule="auto"/>
        <w:rPr>
          <w:rFonts w:cs="Times New Roman"/>
          <w:bCs/>
          <w:iCs/>
        </w:rPr>
      </w:pPr>
      <w:r w:rsidRPr="00710AB4">
        <w:rPr>
          <w:rStyle w:val="Uwydatnienie"/>
          <w:rFonts w:cs="Times New Roman"/>
          <w:b/>
          <w:bCs/>
          <w:i w:val="0"/>
        </w:rPr>
        <w:t xml:space="preserve">Przedsięwzięcie </w:t>
      </w:r>
      <w:r w:rsidR="00BA0E0E" w:rsidRPr="00710AB4">
        <w:rPr>
          <w:rStyle w:val="Uwydatnienie"/>
          <w:rFonts w:cs="Times New Roman"/>
          <w:b/>
          <w:bCs/>
          <w:i w:val="0"/>
        </w:rPr>
        <w:t>4</w:t>
      </w:r>
      <w:r w:rsidR="00712D34" w:rsidRPr="00710AB4">
        <w:rPr>
          <w:rStyle w:val="Uwydatnienie"/>
          <w:rFonts w:cs="Times New Roman"/>
          <w:b/>
          <w:bCs/>
          <w:i w:val="0"/>
        </w:rPr>
        <w:t>.3</w:t>
      </w:r>
      <w:r w:rsidRPr="00710AB4">
        <w:rPr>
          <w:rStyle w:val="Uwydatnienie"/>
          <w:rFonts w:cs="Times New Roman"/>
          <w:b/>
          <w:bCs/>
          <w:i w:val="0"/>
        </w:rPr>
        <w:t>.</w:t>
      </w:r>
      <w:r w:rsidRPr="00710AB4">
        <w:rPr>
          <w:rStyle w:val="Uwydatnienie"/>
          <w:rFonts w:cs="Times New Roman"/>
          <w:bCs/>
          <w:i w:val="0"/>
        </w:rPr>
        <w:t xml:space="preserve"> </w:t>
      </w:r>
      <w:r w:rsidR="00712D34" w:rsidRPr="00710AB4">
        <w:rPr>
          <w:rStyle w:val="Uwydatnienie"/>
          <w:rFonts w:cs="Times New Roman"/>
          <w:bCs/>
          <w:i w:val="0"/>
        </w:rPr>
        <w:t>Wydawnictwa promujące walory przyrodnicze i turystyczne obszaru</w:t>
      </w:r>
      <w:r w:rsidRPr="00710AB4">
        <w:rPr>
          <w:rStyle w:val="Uwydatnienie"/>
          <w:rFonts w:cs="Times New Roman"/>
          <w:bCs/>
          <w:i w:val="0"/>
        </w:rPr>
        <w:t>-    limit środków</w:t>
      </w:r>
      <w:r w:rsidR="00362C35" w:rsidRPr="00710AB4">
        <w:rPr>
          <w:rStyle w:val="Uwydatnienie"/>
          <w:rFonts w:cs="Times New Roman"/>
          <w:bCs/>
          <w:i w:val="0"/>
        </w:rPr>
        <w:t xml:space="preserve"> w ramach przedsięwzięcia 8</w:t>
      </w:r>
      <w:r w:rsidR="00712D34" w:rsidRPr="00710AB4">
        <w:rPr>
          <w:rStyle w:val="Uwydatnienie"/>
          <w:rFonts w:cs="Times New Roman"/>
          <w:bCs/>
          <w:i w:val="0"/>
        </w:rPr>
        <w:t>0 000</w:t>
      </w:r>
      <w:r w:rsidRPr="00710AB4">
        <w:rPr>
          <w:rStyle w:val="Uwydatnienie"/>
          <w:rFonts w:cs="Times New Roman"/>
          <w:bCs/>
          <w:i w:val="0"/>
        </w:rPr>
        <w:t xml:space="preserve">,00 – liczba operacji – </w:t>
      </w:r>
      <w:r w:rsidR="00362C35" w:rsidRPr="00710AB4">
        <w:rPr>
          <w:rStyle w:val="Uwydatnienie"/>
          <w:rFonts w:cs="Times New Roman"/>
          <w:bCs/>
          <w:i w:val="0"/>
        </w:rPr>
        <w:t>8</w:t>
      </w:r>
    </w:p>
    <w:p w:rsidR="00422D8A" w:rsidRPr="007357C4" w:rsidRDefault="00422D8A" w:rsidP="00422D8A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422D8A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3B07AB">
        <w:rPr>
          <w:rFonts w:cs="Times New Roman"/>
          <w:b/>
          <w:lang w:eastAsia="pl-PL"/>
        </w:rPr>
        <w:t>Warunki udzielenia wsparcia</w:t>
      </w:r>
      <w:r w:rsidR="0044233B" w:rsidRPr="003B07AB">
        <w:rPr>
          <w:rFonts w:cs="Times New Roman"/>
          <w:b/>
          <w:lang w:eastAsia="pl-PL"/>
        </w:rPr>
        <w:t>:</w:t>
      </w:r>
    </w:p>
    <w:p w:rsidR="00710AB4" w:rsidRPr="003B07AB" w:rsidRDefault="00710AB4" w:rsidP="00710AB4">
      <w:pPr>
        <w:suppressAutoHyphens w:val="0"/>
        <w:ind w:left="360"/>
        <w:jc w:val="both"/>
        <w:rPr>
          <w:rFonts w:cs="Times New Roman"/>
          <w:b/>
          <w:lang w:eastAsia="pl-PL"/>
        </w:rPr>
      </w:pPr>
    </w:p>
    <w:p w:rsidR="00710AB4" w:rsidRPr="0023336D" w:rsidRDefault="00710AB4" w:rsidP="00710AB4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 xml:space="preserve">Zgodność operacji z Lokalną Strategią Rozwoju </w:t>
      </w:r>
    </w:p>
    <w:p w:rsidR="00710AB4" w:rsidRPr="0023336D" w:rsidRDefault="00710AB4" w:rsidP="00710AB4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operacji z warunkami określonymi w PROW 2014-2020</w:t>
      </w:r>
    </w:p>
    <w:p w:rsidR="00710AB4" w:rsidRPr="0023336D" w:rsidRDefault="00710AB4" w:rsidP="00710AB4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z lokalnymi kryteriami wyboru oraz uzyskanie minimalnej liczby punktów</w:t>
      </w:r>
    </w:p>
    <w:p w:rsidR="00710AB4" w:rsidRPr="0023336D" w:rsidRDefault="00710AB4" w:rsidP="00710AB4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Złożenie kompletu wymaganej dokumentacji niezbędnej do oceny</w:t>
      </w:r>
      <w:r>
        <w:rPr>
          <w:rFonts w:cs="Times New Roman"/>
          <w:sz w:val="24"/>
          <w:szCs w:val="24"/>
          <w:lang w:eastAsia="pl-PL"/>
        </w:rPr>
        <w:t xml:space="preserve"> w miejscu i terminie </w:t>
      </w:r>
      <w:r w:rsidRPr="0023336D">
        <w:rPr>
          <w:rFonts w:cs="Times New Roman"/>
          <w:sz w:val="24"/>
          <w:szCs w:val="24"/>
          <w:lang w:eastAsia="pl-PL"/>
        </w:rPr>
        <w:t>podanym w ogłoszeniu</w:t>
      </w:r>
    </w:p>
    <w:p w:rsidR="00710AB4" w:rsidRPr="0023336D" w:rsidRDefault="00710AB4" w:rsidP="00710AB4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operacji z formą wsparcia wskazaną w ogłoszeniu</w:t>
      </w:r>
    </w:p>
    <w:p w:rsidR="00710AB4" w:rsidRPr="009B5E66" w:rsidRDefault="00710AB4" w:rsidP="009B5E66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z zakresem tematycznym wskazanym w ogłoszeniu</w:t>
      </w:r>
    </w:p>
    <w:p w:rsidR="00CB3800" w:rsidRDefault="00CB3800" w:rsidP="003B07AB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lastRenderedPageBreak/>
        <w:t>Wnioskodawca ubiegający się o powierzenie grantu nie może:</w:t>
      </w:r>
    </w:p>
    <w:p w:rsidR="00C8077D" w:rsidRDefault="00C8077D" w:rsidP="00C8077D">
      <w:pPr>
        <w:pStyle w:val="Akapitzlist"/>
        <w:ind w:left="360"/>
        <w:jc w:val="both"/>
        <w:rPr>
          <w:rFonts w:cs="Times New Roman"/>
          <w:b/>
          <w:sz w:val="24"/>
          <w:szCs w:val="24"/>
          <w:lang w:eastAsia="pl-PL"/>
        </w:rPr>
      </w:pPr>
    </w:p>
    <w:p w:rsidR="00CB3800" w:rsidRPr="00CB3800" w:rsidRDefault="00CB3800" w:rsidP="00CB3800">
      <w:pPr>
        <w:pStyle w:val="Akapitzlist"/>
        <w:numPr>
          <w:ilvl w:val="0"/>
          <w:numId w:val="11"/>
        </w:numPr>
        <w:suppressAutoHyphens w:val="0"/>
        <w:spacing w:after="200" w:line="360" w:lineRule="auto"/>
        <w:contextualSpacing/>
        <w:rPr>
          <w:sz w:val="24"/>
          <w:szCs w:val="24"/>
        </w:rPr>
      </w:pPr>
      <w:r w:rsidRPr="00CB3800">
        <w:rPr>
          <w:sz w:val="24"/>
          <w:szCs w:val="24"/>
        </w:rPr>
        <w:t>podlegać zakazowi  dostępu do środków publicznych o których mowa w art.5 ust.3 pkt 4 ustawy  z dnia 20 sierpnia  2009 o finansach publicznych /</w:t>
      </w:r>
      <w:r w:rsidRPr="00CB3800">
        <w:rPr>
          <w:strike/>
          <w:sz w:val="24"/>
          <w:szCs w:val="24"/>
        </w:rPr>
        <w:t xml:space="preserve"> </w:t>
      </w:r>
      <w:r w:rsidRPr="00CB3800">
        <w:rPr>
          <w:sz w:val="24"/>
          <w:szCs w:val="24"/>
        </w:rPr>
        <w:t>tekst jednolity Dz. U. z 2016 r., poz. 1870 z późn. zm.)</w:t>
      </w:r>
      <w:r w:rsidRPr="00CB3800">
        <w:rPr>
          <w:strike/>
          <w:sz w:val="24"/>
          <w:szCs w:val="24"/>
        </w:rPr>
        <w:t xml:space="preserve">  </w:t>
      </w:r>
      <w:r w:rsidRPr="00CB3800">
        <w:rPr>
          <w:sz w:val="24"/>
          <w:szCs w:val="24"/>
        </w:rPr>
        <w:t>na podstawie prawomocnego orzeczenia sądu;</w:t>
      </w:r>
    </w:p>
    <w:p w:rsidR="00CB3800" w:rsidRPr="00CB3800" w:rsidRDefault="00CB3800" w:rsidP="00CB3800">
      <w:pPr>
        <w:pStyle w:val="Akapitzlist"/>
        <w:numPr>
          <w:ilvl w:val="0"/>
          <w:numId w:val="11"/>
        </w:numPr>
        <w:suppressAutoHyphens w:val="0"/>
        <w:spacing w:after="200" w:line="360" w:lineRule="auto"/>
        <w:contextualSpacing/>
        <w:rPr>
          <w:sz w:val="24"/>
          <w:szCs w:val="24"/>
        </w:rPr>
      </w:pPr>
      <w:r w:rsidRPr="00CB3800">
        <w:rPr>
          <w:sz w:val="24"/>
          <w:szCs w:val="24"/>
        </w:rPr>
        <w:t>podlegać  wykluczeniu z możliwości uzyskania wsparcia na podstawie art.35 ust.5 oraz ust.6 rozporządzenia nr 640/2014.</w:t>
      </w:r>
    </w:p>
    <w:p w:rsidR="00CB3800" w:rsidRPr="00CB3800" w:rsidRDefault="00CB3800" w:rsidP="00CB3800">
      <w:pPr>
        <w:pStyle w:val="Akapitzlist"/>
        <w:numPr>
          <w:ilvl w:val="0"/>
          <w:numId w:val="11"/>
        </w:numPr>
        <w:suppressAutoHyphens w:val="0"/>
        <w:spacing w:after="200" w:line="360" w:lineRule="auto"/>
        <w:contextualSpacing/>
        <w:rPr>
          <w:sz w:val="24"/>
          <w:szCs w:val="24"/>
        </w:rPr>
      </w:pPr>
      <w:r w:rsidRPr="00CB3800">
        <w:rPr>
          <w:sz w:val="24"/>
          <w:szCs w:val="24"/>
        </w:rPr>
        <w:t>zalegać  z obowiązującymi składkami i podatkami ( ZUS, US).</w:t>
      </w:r>
    </w:p>
    <w:p w:rsidR="00CB3800" w:rsidRDefault="00CB3800" w:rsidP="00CB3800">
      <w:pPr>
        <w:pStyle w:val="Akapitzlist"/>
        <w:ind w:left="360"/>
        <w:jc w:val="both"/>
        <w:rPr>
          <w:rFonts w:cs="Times New Roman"/>
          <w:b/>
          <w:sz w:val="24"/>
          <w:szCs w:val="24"/>
          <w:lang w:eastAsia="pl-PL"/>
        </w:rPr>
      </w:pPr>
    </w:p>
    <w:p w:rsidR="00422D8A" w:rsidRPr="000C1FF4" w:rsidRDefault="003B07AB" w:rsidP="003B07AB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 w:rsidRPr="000C1FF4">
        <w:rPr>
          <w:rFonts w:cs="Times New Roman"/>
          <w:b/>
          <w:sz w:val="24"/>
          <w:szCs w:val="24"/>
          <w:lang w:eastAsia="pl-PL"/>
        </w:rPr>
        <w:t>Lokalne kryteria wyboru operacji:</w:t>
      </w:r>
    </w:p>
    <w:p w:rsidR="00DD33AD" w:rsidRDefault="00DD33AD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tbl>
      <w:tblPr>
        <w:tblW w:w="9766" w:type="dxa"/>
        <w:tblInd w:w="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5"/>
        <w:gridCol w:w="3045"/>
        <w:gridCol w:w="3156"/>
        <w:gridCol w:w="1540"/>
      </w:tblGrid>
      <w:tr w:rsidR="00DD33AD" w:rsidRPr="0023336D" w:rsidTr="00123F1A">
        <w:trPr>
          <w:trHeight w:val="1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Źródło weryfikacji</w:t>
            </w:r>
          </w:p>
        </w:tc>
      </w:tr>
      <w:tr w:rsidR="00DD33AD" w:rsidRPr="0023336D" w:rsidTr="00123F1A">
        <w:trPr>
          <w:trHeight w:val="1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I.</w:t>
            </w:r>
            <w:r w:rsidRPr="0023336D">
              <w:rPr>
                <w:rFonts w:eastAsiaTheme="majorEastAsia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Operacja zakłada zaspokojenie potrzeb  grup defaworyzowanych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Preferuje się wnioski oddziałujące pozytywnie na grupę defaworyzowaną ze względu na ograniczony dostęp do oferty wypoczynkowej, rekreacyjnej, kulturalnej.</w:t>
            </w:r>
          </w:p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 Identyfikacja grup defaworyzowanych na obszarze LSR znajduje się w Rozdziale I. LSR </w:t>
            </w:r>
            <w:r w:rsidRPr="0023336D">
              <w:rPr>
                <w:rFonts w:cs="Times New Roman"/>
                <w:i/>
                <w:sz w:val="22"/>
                <w:szCs w:val="22"/>
              </w:rPr>
              <w:t>Charakterystyka LGD</w:t>
            </w:r>
            <w:r w:rsidRPr="0023336D">
              <w:rPr>
                <w:rFonts w:cs="Times New Roman"/>
                <w:sz w:val="22"/>
                <w:szCs w:val="22"/>
              </w:rPr>
              <w:t xml:space="preserve">.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a/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t>osoby starsze 60+    -    10 pkt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>b/ dzieci i młodzież  -       8 pkt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Wniosek o przyznanie pomocy w ramach LSR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II. 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Doświadczenie w realizacji projektów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Preferuje się wnioskodawców doświadczonych w realizacji podobnych tematycznie i rzeczowo projektów, nawiązujących do planowanej operacji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Wnioskodawca zrealizował minimum 1 operację ze środków publicznych  - 2 pkt </w:t>
            </w:r>
          </w:p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>Wnioskodawca nie realizował projektów ze środków publicznych – 0 pkt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Wniosek o przyznanie pomocy w ramach LSR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III.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 xml:space="preserve">Operacja zakłada wykorzystanie lokalnych zasobów,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Preferuje się operacje, które wykorzystują zasoby lokalne, produkty lokalne, dziedzictwo przyrodnicze, historyczne, kulturowe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 xml:space="preserve">TAK   - 3 pkt 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br/>
              <w:t>NIE  - 0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Wniosek o przyznanie pomocy w ramach LSR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IV.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Podmiot składający wniosek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Preferuje się organizacje pozarządowe  działające na obszarze LGD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>organizacja pozarządowa i   inne  podmioty nie będące jednostkami sektora finansów publicznych –    6 pkt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>jednostki sektora finansów publicznych  -  5 pkt</w:t>
            </w:r>
            <w:r w:rsidRPr="0023336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Wniosek o przyznanie pomocy w ramach LSR  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V.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Wnioskowany udział środków własnych i wynosi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Preferuje się projekty, w których wkład własny wnioskodawcy przekracza </w:t>
            </w:r>
            <w:r w:rsidRPr="0023336D">
              <w:rPr>
                <w:rFonts w:cs="Times New Roman"/>
                <w:sz w:val="22"/>
                <w:szCs w:val="22"/>
              </w:rPr>
              <w:lastRenderedPageBreak/>
              <w:t>intensywność pomocy określoną w Programie. Celem jest promowanie projektów angażujących środki inne niż środki Programu. 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lastRenderedPageBreak/>
              <w:t xml:space="preserve">20% i więcej   -  5 pkt 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w przedziale 20% - 10%   -  4 pkt 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</w:r>
            <w:r w:rsidRPr="0023336D">
              <w:rPr>
                <w:rFonts w:eastAsiaTheme="majorEastAsia" w:cs="Times New Roman"/>
                <w:sz w:val="22"/>
                <w:szCs w:val="22"/>
              </w:rPr>
              <w:lastRenderedPageBreak/>
              <w:t>Poniżej  10%       -  3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lastRenderedPageBreak/>
              <w:t xml:space="preserve">Wniosek o przyznanie pomocy w </w:t>
            </w:r>
            <w:r w:rsidRPr="0023336D">
              <w:rPr>
                <w:rFonts w:cs="Times New Roman"/>
                <w:sz w:val="22"/>
                <w:szCs w:val="22"/>
              </w:rPr>
              <w:lastRenderedPageBreak/>
              <w:t xml:space="preserve">ramach LSR  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VI.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Wpływ realizacji operacji na promocję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Preferowane będą operacje, które w promocji przewidują użycie logotypu LGD.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Operacja przewiduje użycie w materiałach informacyjnych i promocyjnych logotypu LGD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>tak -     pkt 3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Wniosek o przyznanie pomocy w ramach LSR  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VII. Operacja jest realizowana w miejscowości poniżej 5 tys. mieszkańców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Preferowane będą operacje, które zlokalizowane będą w mniejszych miejscowościach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eastAsiaTheme="majorEastAsia"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>Tak – 1 pkt</w:t>
            </w:r>
          </w:p>
          <w:p w:rsidR="00DD33AD" w:rsidRPr="0023336D" w:rsidRDefault="00DD33AD" w:rsidP="00123F1A">
            <w:pPr>
              <w:rPr>
                <w:rFonts w:eastAsiaTheme="majorEastAsia"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Dokumenty Urzędu Gminy właściwej do realizacji operacji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VIII. Wnioskodawca korzystał z usług doradztwa świadczonego w Biurze LGD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Preferowane będą operacje, które były konsultowane z doradcami LGD zajmującymi się obsługą projektów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>Tak –   1 pkt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Ewidencja korzystania z usług doradztwa znajdująca się w Biurze LGD</w:t>
            </w:r>
          </w:p>
        </w:tc>
      </w:tr>
    </w:tbl>
    <w:p w:rsidR="00AF5899" w:rsidRPr="00710AB4" w:rsidRDefault="00AF5899" w:rsidP="00AF5899">
      <w:pPr>
        <w:rPr>
          <w:rFonts w:cs="Times New Roman"/>
          <w:b/>
          <w:sz w:val="22"/>
          <w:szCs w:val="22"/>
        </w:rPr>
      </w:pPr>
      <w:r w:rsidRPr="00710AB4">
        <w:rPr>
          <w:rFonts w:cs="Times New Roman"/>
          <w:b/>
          <w:sz w:val="22"/>
          <w:szCs w:val="22"/>
        </w:rPr>
        <w:t>Maksymalna liczba punktów wynosi 31.</w:t>
      </w:r>
    </w:p>
    <w:p w:rsidR="00587899" w:rsidRDefault="00587899" w:rsidP="00710AB4">
      <w:pPr>
        <w:spacing w:line="360" w:lineRule="auto"/>
        <w:jc w:val="both"/>
        <w:rPr>
          <w:rFonts w:cs="Times New Roman"/>
          <w:lang w:eastAsia="pl-PL"/>
        </w:rPr>
      </w:pPr>
    </w:p>
    <w:p w:rsidR="00710AB4" w:rsidRPr="00FA1C4D" w:rsidRDefault="00710AB4" w:rsidP="00710AB4">
      <w:pPr>
        <w:spacing w:line="360" w:lineRule="auto"/>
        <w:jc w:val="both"/>
        <w:rPr>
          <w:rFonts w:cs="Times New Roman"/>
          <w:lang w:eastAsia="pl-PL"/>
        </w:rPr>
      </w:pPr>
      <w:r w:rsidRPr="00FA1C4D">
        <w:rPr>
          <w:rFonts w:cs="Times New Roman"/>
          <w:lang w:eastAsia="pl-PL"/>
        </w:rPr>
        <w:lastRenderedPageBreak/>
        <w:t>Minimalnym wymaganiem, które musi spełnić operacja jest uzyskanie 60% maksymalnej liczby punktów (tj. minimum 19 punkty z maksymalnej liczby 31 punktów):</w:t>
      </w:r>
    </w:p>
    <w:p w:rsidR="00710AB4" w:rsidRPr="00FA1C4D" w:rsidRDefault="00710AB4" w:rsidP="00710AB4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 w:rsidRPr="00FA1C4D">
        <w:rPr>
          <w:rFonts w:cs="Times New Roman"/>
          <w:lang w:eastAsia="pl-PL"/>
        </w:rPr>
        <w:t>Dla operacji w zakresie grantów uzyskanie minimum 19 punktów.</w:t>
      </w:r>
    </w:p>
    <w:p w:rsidR="00710AB4" w:rsidRPr="00FA1C4D" w:rsidRDefault="00710AB4" w:rsidP="00710AB4">
      <w:pPr>
        <w:pStyle w:val="Akapitzlist"/>
        <w:suppressAutoHyphens w:val="0"/>
        <w:spacing w:line="360" w:lineRule="auto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710AB4" w:rsidRPr="00FA1C4D" w:rsidRDefault="00710AB4" w:rsidP="00710AB4">
      <w:pPr>
        <w:spacing w:line="360" w:lineRule="auto"/>
        <w:jc w:val="both"/>
        <w:rPr>
          <w:rFonts w:cs="Times New Roman"/>
          <w:lang w:eastAsia="pl-PL"/>
        </w:rPr>
      </w:pPr>
      <w:r w:rsidRPr="00FA1C4D">
        <w:rPr>
          <w:rFonts w:cs="Times New Roman"/>
          <w:lang w:eastAsia="pl-PL"/>
        </w:rPr>
        <w:t xml:space="preserve">Lokalne kryteria wyboru oraz zasady przyznawania punktów zawarte są w niniejszym ogłoszeniu oraz dostępne na stronie LGD: </w:t>
      </w:r>
      <w:hyperlink r:id="rId8" w:history="1">
        <w:r w:rsidRPr="00FA1C4D">
          <w:rPr>
            <w:rStyle w:val="Hipercze"/>
            <w:rFonts w:cs="Times New Roman"/>
            <w:lang w:eastAsia="pl-PL"/>
          </w:rPr>
          <w:t>www.lokalnagrupadzialania.pl</w:t>
        </w:r>
      </w:hyperlink>
      <w:r w:rsidRPr="00FA1C4D">
        <w:rPr>
          <w:rFonts w:cs="Times New Roman"/>
          <w:lang w:eastAsia="pl-PL"/>
        </w:rPr>
        <w:t xml:space="preserve">, w zakładce </w:t>
      </w:r>
      <w:r>
        <w:rPr>
          <w:rFonts w:cs="Times New Roman"/>
          <w:lang w:eastAsia="pl-PL"/>
        </w:rPr>
        <w:t>Dokumenty do pobrania</w:t>
      </w:r>
      <w:r w:rsidRPr="00FA1C4D">
        <w:rPr>
          <w:rFonts w:cs="Times New Roman"/>
          <w:lang w:eastAsia="pl-PL"/>
        </w:rPr>
        <w:t xml:space="preserve">/ </w:t>
      </w:r>
      <w:r>
        <w:rPr>
          <w:rFonts w:cs="Times New Roman"/>
          <w:lang w:eastAsia="pl-PL"/>
        </w:rPr>
        <w:t>kryteria wyboru operacji – kryteria wyboru grantobiorcy</w:t>
      </w:r>
      <w:r w:rsidRPr="00FA1C4D">
        <w:rPr>
          <w:rFonts w:cs="Times New Roman"/>
          <w:lang w:eastAsia="pl-PL"/>
        </w:rPr>
        <w:t xml:space="preserve">. </w:t>
      </w:r>
    </w:p>
    <w:p w:rsidR="00710AB4" w:rsidRDefault="00710AB4" w:rsidP="00710AB4">
      <w:pPr>
        <w:jc w:val="both"/>
      </w:pPr>
    </w:p>
    <w:p w:rsidR="00710AB4" w:rsidRPr="00392B51" w:rsidRDefault="00710AB4" w:rsidP="00710AB4">
      <w:pPr>
        <w:jc w:val="both"/>
        <w:rPr>
          <w:b/>
        </w:rPr>
      </w:pPr>
      <w:r w:rsidRPr="00392B51">
        <w:rPr>
          <w:b/>
        </w:rPr>
        <w:t>Zasady postępowania w przypadku uzyskania przez operację takiej samej liczby punktów:</w:t>
      </w:r>
    </w:p>
    <w:p w:rsidR="00710AB4" w:rsidRPr="00392B51" w:rsidRDefault="00710AB4" w:rsidP="00710AB4">
      <w:pPr>
        <w:jc w:val="both"/>
      </w:pPr>
      <w:r w:rsidRPr="00392B51">
        <w:t xml:space="preserve"> </w:t>
      </w:r>
    </w:p>
    <w:p w:rsidR="00710AB4" w:rsidRDefault="00710AB4" w:rsidP="00710AB4">
      <w:pPr>
        <w:spacing w:line="360" w:lineRule="auto"/>
        <w:jc w:val="both"/>
      </w:pPr>
      <w:r w:rsidRPr="00392B51">
        <w:t xml:space="preserve">W przypadku uzyskania przez dwie lub więcej operacji takiej samej liczby punktów, o miejscu na liście operacji wybranych decyduje: </w:t>
      </w:r>
    </w:p>
    <w:p w:rsidR="00710AB4" w:rsidRDefault="00710AB4" w:rsidP="00710AB4">
      <w:pPr>
        <w:spacing w:line="360" w:lineRule="auto"/>
        <w:jc w:val="both"/>
      </w:pPr>
      <w:r w:rsidRPr="00392B51">
        <w:t xml:space="preserve">1) procentowa wysokość wkładu własnego deklarowana przez wnioskodawców w stosunku do wysokości kosztów kwalifikowanych, zgodnie z zasadą: „im większy procentowy wkład własny, tym wyższe miejsce na liście”. </w:t>
      </w:r>
    </w:p>
    <w:p w:rsidR="00710AB4" w:rsidRDefault="00710AB4" w:rsidP="00710AB4">
      <w:pPr>
        <w:spacing w:line="360" w:lineRule="auto"/>
        <w:jc w:val="both"/>
      </w:pPr>
      <w:r w:rsidRPr="00392B51">
        <w:t xml:space="preserve">2) Jeżeli metoda selekcji opisana w ust. 1 okaże się nieskuteczna, o miejscu na liście operacji wybranych decyduje data i godzina złożenia wniosku w biurze LGD zgodnie z zasadą „im wcześniejsza data, godzina, minuta złożenia wniosku do biura LGD, tym wyż- </w:t>
      </w:r>
      <w:proofErr w:type="spellStart"/>
      <w:r w:rsidRPr="00392B51">
        <w:t>sze</w:t>
      </w:r>
      <w:proofErr w:type="spellEnd"/>
      <w:r w:rsidRPr="00392B51">
        <w:t xml:space="preserve"> miejsce na liście”.</w:t>
      </w:r>
    </w:p>
    <w:p w:rsidR="00AF5899" w:rsidRPr="0023336D" w:rsidRDefault="00AF5899" w:rsidP="00AF5899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AF5899" w:rsidRPr="00710AB4" w:rsidRDefault="00AF5899" w:rsidP="00AF5899">
      <w:pPr>
        <w:numPr>
          <w:ilvl w:val="0"/>
          <w:numId w:val="1"/>
        </w:numPr>
        <w:suppressAutoHyphens w:val="0"/>
        <w:jc w:val="both"/>
        <w:rPr>
          <w:rFonts w:cs="Times New Roman"/>
          <w:b/>
          <w:u w:val="single"/>
          <w:lang w:eastAsia="pl-PL"/>
        </w:rPr>
      </w:pPr>
      <w:r w:rsidRPr="00710AB4">
        <w:rPr>
          <w:rFonts w:cs="Times New Roman"/>
          <w:b/>
          <w:u w:val="single"/>
          <w:lang w:eastAsia="pl-PL"/>
        </w:rPr>
        <w:t>Miejsce udostępnienia dokumentów:</w:t>
      </w:r>
    </w:p>
    <w:p w:rsidR="00AF5899" w:rsidRPr="0023336D" w:rsidRDefault="00AF5899" w:rsidP="00AF5899">
      <w:pPr>
        <w:suppressAutoHyphens w:val="0"/>
        <w:ind w:left="360"/>
        <w:jc w:val="both"/>
        <w:rPr>
          <w:rFonts w:cs="Times New Roman"/>
          <w:b/>
          <w:lang w:eastAsia="pl-PL"/>
        </w:rPr>
      </w:pPr>
    </w:p>
    <w:p w:rsidR="00710AB4" w:rsidRPr="0023336D" w:rsidRDefault="00710AB4" w:rsidP="00710AB4">
      <w:pPr>
        <w:suppressAutoHyphens w:val="0"/>
        <w:spacing w:line="360" w:lineRule="auto"/>
        <w:ind w:left="360"/>
        <w:jc w:val="both"/>
        <w:rPr>
          <w:rFonts w:cs="Times New Roman"/>
          <w:lang w:eastAsia="pl-PL"/>
        </w:rPr>
      </w:pPr>
      <w:r w:rsidRPr="0023336D">
        <w:rPr>
          <w:rFonts w:cs="Times New Roman"/>
          <w:lang w:eastAsia="pl-PL"/>
        </w:rPr>
        <w:t xml:space="preserve">Wszystkie niezbędne dokumenty znajdują się na stronie internetowej </w:t>
      </w:r>
      <w:r>
        <w:rPr>
          <w:rFonts w:cs="Times New Roman"/>
          <w:lang w:eastAsia="pl-PL"/>
        </w:rPr>
        <w:t xml:space="preserve">Stowarzyszenia </w:t>
      </w:r>
      <w:r w:rsidRPr="0023336D">
        <w:rPr>
          <w:rFonts w:cs="Times New Roman"/>
          <w:lang w:eastAsia="pl-PL"/>
        </w:rPr>
        <w:t xml:space="preserve">LGD </w:t>
      </w:r>
      <w:r>
        <w:rPr>
          <w:rFonts w:cs="Times New Roman"/>
          <w:lang w:eastAsia="pl-PL"/>
        </w:rPr>
        <w:t xml:space="preserve">- </w:t>
      </w:r>
      <w:hyperlink r:id="rId9" w:history="1">
        <w:r w:rsidRPr="00DA0477">
          <w:rPr>
            <w:rStyle w:val="Hipercze"/>
            <w:rFonts w:cs="Times New Roman"/>
            <w:lang w:eastAsia="pl-PL"/>
          </w:rPr>
          <w:t>www.lokalnagrupadzialania.pl</w:t>
        </w:r>
      </w:hyperlink>
      <w:r>
        <w:rPr>
          <w:rFonts w:cs="Times New Roman"/>
          <w:lang w:eastAsia="pl-PL"/>
        </w:rPr>
        <w:t xml:space="preserve">: </w:t>
      </w:r>
    </w:p>
    <w:p w:rsidR="00710AB4" w:rsidRPr="0023336D" w:rsidRDefault="00710AB4" w:rsidP="00710AB4">
      <w:pPr>
        <w:suppressAutoHyphens w:val="0"/>
        <w:spacing w:line="360" w:lineRule="auto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1)</w:t>
      </w:r>
      <w:r w:rsidRPr="0023336D">
        <w:rPr>
          <w:rFonts w:cs="Times New Roman"/>
          <w:lang w:eastAsia="pl-PL"/>
        </w:rPr>
        <w:t xml:space="preserve"> Lokalna Strategia Rozwoju – dostępna w zakładce Strona główna </w:t>
      </w:r>
    </w:p>
    <w:p w:rsidR="00710AB4" w:rsidRDefault="00710AB4" w:rsidP="00710AB4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  <w:lang w:eastAsia="pl-PL"/>
        </w:rPr>
        <w:t xml:space="preserve">2) </w:t>
      </w:r>
      <w:r w:rsidR="00F146B3">
        <w:rPr>
          <w:rFonts w:cs="Times New Roman"/>
          <w:lang w:eastAsia="pl-PL"/>
        </w:rPr>
        <w:t>Wzory formularzy</w:t>
      </w:r>
      <w:r w:rsidRPr="0023336D">
        <w:rPr>
          <w:rFonts w:cs="Times New Roman"/>
          <w:lang w:eastAsia="pl-PL"/>
        </w:rPr>
        <w:t xml:space="preserve"> wniosku o </w:t>
      </w:r>
      <w:r>
        <w:rPr>
          <w:rFonts w:cs="Times New Roman"/>
          <w:lang w:eastAsia="pl-PL"/>
        </w:rPr>
        <w:t>powierzenie grantu</w:t>
      </w:r>
      <w:r w:rsidRPr="0023336D">
        <w:rPr>
          <w:rFonts w:cs="Times New Roman"/>
          <w:lang w:eastAsia="pl-PL"/>
        </w:rPr>
        <w:t>, umowy</w:t>
      </w:r>
      <w:r>
        <w:rPr>
          <w:rFonts w:cs="Times New Roman"/>
          <w:lang w:eastAsia="pl-PL"/>
        </w:rPr>
        <w:t xml:space="preserve"> z Grantobiorcą</w:t>
      </w:r>
      <w:r w:rsidRPr="0023336D">
        <w:rPr>
          <w:rFonts w:cs="Times New Roman"/>
          <w:lang w:eastAsia="pl-PL"/>
        </w:rPr>
        <w:t xml:space="preserve"> o </w:t>
      </w:r>
      <w:r>
        <w:rPr>
          <w:rFonts w:cs="Times New Roman"/>
          <w:lang w:eastAsia="pl-PL"/>
        </w:rPr>
        <w:t>powierzenie grantu, wniosku o rozliczenie grantu</w:t>
      </w:r>
      <w:r w:rsidRPr="0023336D">
        <w:rPr>
          <w:rFonts w:cs="Times New Roman"/>
          <w:lang w:eastAsia="pl-PL"/>
        </w:rPr>
        <w:t xml:space="preserve"> – dostępne w zakładce </w:t>
      </w:r>
      <w:r w:rsidRPr="0023336D">
        <w:rPr>
          <w:rFonts w:cs="Times New Roman"/>
        </w:rPr>
        <w:t>Nabory wniosków</w:t>
      </w:r>
      <w:r>
        <w:rPr>
          <w:rFonts w:cs="Times New Roman"/>
        </w:rPr>
        <w:t xml:space="preserve">/Ogłoszenia </w:t>
      </w:r>
      <w:r w:rsidRPr="0023336D">
        <w:rPr>
          <w:rFonts w:cs="Times New Roman"/>
        </w:rPr>
        <w:t xml:space="preserve"> – </w:t>
      </w:r>
      <w:r>
        <w:rPr>
          <w:rFonts w:cs="Times New Roman"/>
        </w:rPr>
        <w:t xml:space="preserve">Ogłoszenie (bezpośrednio pod ogłoszeniem) </w:t>
      </w:r>
      <w:r w:rsidRPr="0023336D">
        <w:rPr>
          <w:rFonts w:cs="Times New Roman"/>
          <w:lang w:eastAsia="pl-PL"/>
        </w:rPr>
        <w:t xml:space="preserve"> </w:t>
      </w:r>
    </w:p>
    <w:p w:rsidR="00710AB4" w:rsidRDefault="00710AB4" w:rsidP="00710AB4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23336D">
        <w:rPr>
          <w:rFonts w:cs="Times New Roman"/>
        </w:rPr>
        <w:t xml:space="preserve">Wykaz dokumentów niezbędnych do wyboru operacji przez LGD, </w:t>
      </w:r>
      <w:r>
        <w:rPr>
          <w:rFonts w:cs="Times New Roman"/>
        </w:rPr>
        <w:t xml:space="preserve">znajduje się w części XII wniosku o powierzenie grantu </w:t>
      </w:r>
    </w:p>
    <w:p w:rsidR="00710AB4" w:rsidRDefault="00710AB4" w:rsidP="00710AB4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4)W</w:t>
      </w:r>
      <w:r w:rsidRPr="0023336D">
        <w:rPr>
          <w:rFonts w:cs="Times New Roman"/>
        </w:rPr>
        <w:t xml:space="preserve">zory </w:t>
      </w:r>
      <w:r>
        <w:rPr>
          <w:rFonts w:cs="Times New Roman"/>
        </w:rPr>
        <w:t xml:space="preserve">dokumentów </w:t>
      </w:r>
      <w:r w:rsidRPr="0023336D">
        <w:rPr>
          <w:rFonts w:cs="Times New Roman"/>
        </w:rPr>
        <w:t xml:space="preserve">oraz kryteria wyboru operacji znajdują się w zakładce </w:t>
      </w:r>
      <w:r w:rsidRPr="00F0245C">
        <w:rPr>
          <w:rFonts w:cs="Times New Roman"/>
          <w:b/>
        </w:rPr>
        <w:t>Nabory wniosków</w:t>
      </w:r>
      <w:r>
        <w:rPr>
          <w:rFonts w:cs="Times New Roman"/>
          <w:b/>
        </w:rPr>
        <w:t xml:space="preserve">/ Ogłoszenia </w:t>
      </w:r>
      <w:r w:rsidRPr="00F0245C">
        <w:rPr>
          <w:rFonts w:cs="Times New Roman"/>
          <w:b/>
        </w:rPr>
        <w:t xml:space="preserve"> – Ogłoszenie</w:t>
      </w:r>
      <w:r>
        <w:rPr>
          <w:rFonts w:cs="Times New Roman"/>
        </w:rPr>
        <w:t xml:space="preserve"> (bezpośrednio pod ogłoszeniem) </w:t>
      </w:r>
    </w:p>
    <w:p w:rsidR="00256B39" w:rsidRDefault="00710AB4" w:rsidP="00FA51FA">
      <w:pPr>
        <w:suppressAutoHyphens w:val="0"/>
        <w:spacing w:line="360" w:lineRule="auto"/>
        <w:ind w:left="360"/>
        <w:jc w:val="both"/>
        <w:rPr>
          <w:rFonts w:cs="Times New Roman"/>
          <w:b/>
        </w:rPr>
      </w:pPr>
      <w:r>
        <w:rPr>
          <w:rFonts w:cs="Times New Roman"/>
        </w:rPr>
        <w:lastRenderedPageBreak/>
        <w:t xml:space="preserve">5) Procedura przyznawania pomocy w ramach projektu grantowego realizowanego przez LGD  w zakładce  </w:t>
      </w:r>
      <w:r w:rsidRPr="00F0245C">
        <w:rPr>
          <w:rFonts w:cs="Times New Roman"/>
          <w:b/>
        </w:rPr>
        <w:t>Dokumenty do pobrania/Procedury</w:t>
      </w:r>
    </w:p>
    <w:p w:rsidR="00256B39" w:rsidRDefault="00256B39" w:rsidP="00FA51FA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6) </w:t>
      </w:r>
      <w:r w:rsidRPr="00256B39">
        <w:rPr>
          <w:rFonts w:cs="Times New Roman"/>
        </w:rPr>
        <w:t>Klauzule zgód</w:t>
      </w:r>
    </w:p>
    <w:p w:rsidR="00742AC6" w:rsidRDefault="00742AC6" w:rsidP="00710AB4">
      <w:pPr>
        <w:suppressAutoHyphens w:val="0"/>
        <w:jc w:val="both"/>
        <w:rPr>
          <w:rFonts w:cs="Times New Roman"/>
        </w:rPr>
      </w:pPr>
    </w:p>
    <w:p w:rsidR="00742AC6" w:rsidRPr="0023336D" w:rsidRDefault="00742AC6" w:rsidP="00742AC6">
      <w:pPr>
        <w:suppressAutoHyphens w:val="0"/>
        <w:spacing w:line="360" w:lineRule="auto"/>
        <w:ind w:left="360"/>
        <w:jc w:val="both"/>
        <w:rPr>
          <w:rFonts w:cs="Times New Roman"/>
          <w:lang w:eastAsia="pl-PL"/>
        </w:rPr>
      </w:pPr>
      <w:r w:rsidRPr="0023336D">
        <w:rPr>
          <w:rFonts w:cs="Times New Roman"/>
          <w:lang w:eastAsia="pl-PL"/>
        </w:rPr>
        <w:t>Ponadto do wniosku należy dołączyć:</w:t>
      </w:r>
    </w:p>
    <w:p w:rsidR="00742AC6" w:rsidRPr="00EE7E4B" w:rsidRDefault="00742AC6" w:rsidP="00AF5899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Zaświadczenie z właściwego Urzędu Gminy stwierdzające liczbę mieszkańców w miejscowości, w której będzie realizowana operacja</w:t>
      </w:r>
    </w:p>
    <w:p w:rsidR="00710AB4" w:rsidRPr="0057505B" w:rsidRDefault="00710AB4" w:rsidP="00710AB4">
      <w:pPr>
        <w:pStyle w:val="Akapitzlist"/>
        <w:suppressAutoHyphens w:val="0"/>
        <w:ind w:left="0"/>
        <w:jc w:val="center"/>
        <w:rPr>
          <w:rFonts w:cs="Times New Roman"/>
          <w:b/>
          <w:sz w:val="24"/>
          <w:szCs w:val="24"/>
          <w:u w:val="single"/>
          <w:lang w:eastAsia="pl-PL"/>
        </w:rPr>
      </w:pPr>
      <w:r w:rsidRPr="0057505B">
        <w:rPr>
          <w:rFonts w:cs="Times New Roman"/>
          <w:b/>
          <w:sz w:val="24"/>
          <w:szCs w:val="24"/>
          <w:u w:val="single"/>
          <w:lang w:eastAsia="pl-PL"/>
        </w:rPr>
        <w:t>Wszystkie niezbędne dokumenty odnośnie złożenia wniosku znajdują się bezpośrednio pod ogłoszeniem.</w:t>
      </w:r>
    </w:p>
    <w:p w:rsidR="001901BC" w:rsidRPr="00FA51FA" w:rsidRDefault="001901BC" w:rsidP="00FA51FA">
      <w:pPr>
        <w:suppressAutoHyphens w:val="0"/>
        <w:jc w:val="both"/>
        <w:rPr>
          <w:rFonts w:cs="Times New Roman"/>
          <w:lang w:eastAsia="pl-PL"/>
        </w:rPr>
      </w:pPr>
    </w:p>
    <w:p w:rsidR="00742AC6" w:rsidRDefault="00742AC6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593D7A" w:rsidRPr="00FA51FA" w:rsidRDefault="00593D7A" w:rsidP="00FA51FA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u w:val="single"/>
        </w:rPr>
      </w:pPr>
      <w:r w:rsidRPr="00710AB4">
        <w:rPr>
          <w:b/>
          <w:u w:val="single"/>
        </w:rPr>
        <w:t>Planowane do osiągnięcia cele i przedsięwzięcia oraz zakładane do osiągnięcia wskaźniki: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4"/>
        <w:gridCol w:w="1224"/>
      </w:tblGrid>
      <w:tr w:rsidR="00593D7A" w:rsidRPr="00404C72" w:rsidTr="00D5658B">
        <w:tc>
          <w:tcPr>
            <w:tcW w:w="8568" w:type="dxa"/>
            <w:gridSpan w:val="2"/>
            <w:shd w:val="clear" w:color="auto" w:fill="BFBFBF"/>
          </w:tcPr>
          <w:p w:rsidR="00593D7A" w:rsidRPr="00404C72" w:rsidRDefault="00593D7A" w:rsidP="00D5658B">
            <w:pPr>
              <w:jc w:val="both"/>
              <w:rPr>
                <w:b/>
              </w:rPr>
            </w:pPr>
            <w:r>
              <w:rPr>
                <w:b/>
              </w:rPr>
              <w:t>Cel ogólny II.</w:t>
            </w:r>
          </w:p>
          <w:p w:rsidR="00593D7A" w:rsidRPr="00404C72" w:rsidRDefault="00593D7A" w:rsidP="00D5658B">
            <w:pPr>
              <w:jc w:val="both"/>
            </w:pPr>
            <w:r>
              <w:t>Poprawa poziomu i jakości życia mieszkańców</w:t>
            </w:r>
          </w:p>
        </w:tc>
      </w:tr>
      <w:tr w:rsidR="00362C35" w:rsidRPr="00404C72" w:rsidTr="00362C35">
        <w:trPr>
          <w:trHeight w:val="285"/>
        </w:trPr>
        <w:tc>
          <w:tcPr>
            <w:tcW w:w="7344" w:type="dxa"/>
            <w:shd w:val="clear" w:color="auto" w:fill="auto"/>
          </w:tcPr>
          <w:p w:rsidR="00362C35" w:rsidRDefault="00362C35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Wskaźnik oddziaływania </w:t>
            </w:r>
          </w:p>
          <w:p w:rsidR="00362C35" w:rsidRDefault="00362C35" w:rsidP="00D5658B">
            <w:pPr>
              <w:jc w:val="both"/>
            </w:pPr>
            <w:r>
              <w:t>Wzrost odsetka osób deklarujących poprawę warunków i jakości życia na terenie LGD</w:t>
            </w:r>
          </w:p>
          <w:p w:rsidR="00362C35" w:rsidRPr="00362C35" w:rsidRDefault="00362C35" w:rsidP="00D5658B">
            <w:pPr>
              <w:jc w:val="both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62C35" w:rsidRPr="00362C35" w:rsidRDefault="00362C35" w:rsidP="00362C35">
            <w:pPr>
              <w:jc w:val="center"/>
            </w:pPr>
            <w:r>
              <w:t xml:space="preserve">Wzrost o 10% w stosunku do 2016 roku </w:t>
            </w:r>
          </w:p>
        </w:tc>
      </w:tr>
      <w:tr w:rsidR="00362C35" w:rsidRPr="00404C72" w:rsidTr="00362C35">
        <w:trPr>
          <w:trHeight w:val="285"/>
        </w:trPr>
        <w:tc>
          <w:tcPr>
            <w:tcW w:w="7344" w:type="dxa"/>
            <w:shd w:val="clear" w:color="auto" w:fill="auto"/>
          </w:tcPr>
          <w:p w:rsidR="00362C35" w:rsidRDefault="00362C35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Wskaźnik oddziaływania </w:t>
            </w:r>
          </w:p>
          <w:p w:rsidR="00362C35" w:rsidRDefault="00362C35" w:rsidP="00D5658B">
            <w:pPr>
              <w:jc w:val="both"/>
            </w:pPr>
            <w:r>
              <w:t xml:space="preserve">Wzrost odsetka osób deklarujących poczucie więzi z obszarem zamieszkania </w:t>
            </w:r>
          </w:p>
          <w:p w:rsidR="00362C35" w:rsidRPr="00362C35" w:rsidRDefault="00362C35" w:rsidP="00D5658B">
            <w:pPr>
              <w:jc w:val="both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62C35" w:rsidRPr="00362C35" w:rsidRDefault="00362C35" w:rsidP="00362C35">
            <w:pPr>
              <w:jc w:val="center"/>
            </w:pPr>
            <w:r>
              <w:t xml:space="preserve">Wzrost o 10% w stosunku do 2016 roku </w:t>
            </w:r>
          </w:p>
        </w:tc>
      </w:tr>
      <w:tr w:rsidR="00362C35" w:rsidRPr="00404C72" w:rsidTr="00362C35">
        <w:trPr>
          <w:trHeight w:val="285"/>
        </w:trPr>
        <w:tc>
          <w:tcPr>
            <w:tcW w:w="7344" w:type="dxa"/>
            <w:shd w:val="clear" w:color="auto" w:fill="auto"/>
          </w:tcPr>
          <w:p w:rsidR="00362C35" w:rsidRDefault="00362C35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Wskaźnik oddziaływania </w:t>
            </w:r>
          </w:p>
          <w:p w:rsidR="00362C35" w:rsidRDefault="00362C35" w:rsidP="00D5658B">
            <w:pPr>
              <w:jc w:val="both"/>
            </w:pPr>
            <w:r>
              <w:t>Wskaźnik ruchu turystycznego (ilość udzielonych noclegów na 1000 mieszkańców)</w:t>
            </w:r>
          </w:p>
          <w:p w:rsidR="00362C35" w:rsidRPr="00362C35" w:rsidRDefault="00362C35" w:rsidP="00D5658B">
            <w:pPr>
              <w:jc w:val="both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62C35" w:rsidRPr="00362C35" w:rsidRDefault="00362C35" w:rsidP="00362C35">
            <w:pPr>
              <w:jc w:val="center"/>
            </w:pPr>
            <w:r>
              <w:t>130</w:t>
            </w:r>
          </w:p>
        </w:tc>
      </w:tr>
      <w:tr w:rsidR="00593D7A" w:rsidRPr="00404C72" w:rsidTr="00D5658B">
        <w:tc>
          <w:tcPr>
            <w:tcW w:w="8568" w:type="dxa"/>
            <w:gridSpan w:val="2"/>
            <w:shd w:val="clear" w:color="auto" w:fill="BFBFBF"/>
          </w:tcPr>
          <w:p w:rsidR="00593D7A" w:rsidRDefault="00593D7A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Cel szczegółowy 4. </w:t>
            </w:r>
          </w:p>
          <w:p w:rsidR="00593D7A" w:rsidRPr="00214D51" w:rsidRDefault="00593D7A" w:rsidP="00D5658B">
            <w:pPr>
              <w:jc w:val="both"/>
            </w:pPr>
            <w:r>
              <w:t>Zachowanie dziedzictwa lokalnego i promocja obszaru w oparciu o uwarunkowania przyrodnicze, historyczne i dziedzictwo kulturowe</w:t>
            </w:r>
          </w:p>
        </w:tc>
      </w:tr>
      <w:tr w:rsidR="00362C35" w:rsidRPr="00362C35" w:rsidTr="00362C35">
        <w:tc>
          <w:tcPr>
            <w:tcW w:w="7344" w:type="dxa"/>
            <w:shd w:val="clear" w:color="auto" w:fill="auto"/>
          </w:tcPr>
          <w:p w:rsidR="00362C35" w:rsidRDefault="00362C35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Wskaźnik rezultatu </w:t>
            </w:r>
          </w:p>
          <w:p w:rsidR="00362C35" w:rsidRDefault="00362C35" w:rsidP="00D5658B">
            <w:pPr>
              <w:jc w:val="both"/>
            </w:pPr>
            <w:r>
              <w:t xml:space="preserve">Liczba osób, która podniosła swoją wiedzę o walorach przyrodniczych i turystycznych obszaru </w:t>
            </w:r>
          </w:p>
          <w:p w:rsidR="00362C35" w:rsidRPr="00362C35" w:rsidRDefault="00362C35" w:rsidP="00D5658B">
            <w:pPr>
              <w:jc w:val="both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62C35" w:rsidRPr="00362C35" w:rsidRDefault="00544995" w:rsidP="00362C35">
            <w:pPr>
              <w:jc w:val="center"/>
            </w:pPr>
            <w:r>
              <w:t>17</w:t>
            </w:r>
            <w:r w:rsidR="00362C35" w:rsidRPr="00362C35">
              <w:t>000</w:t>
            </w:r>
          </w:p>
        </w:tc>
      </w:tr>
      <w:tr w:rsidR="00593D7A" w:rsidRPr="00404C72" w:rsidTr="00D5658B">
        <w:tc>
          <w:tcPr>
            <w:tcW w:w="8568" w:type="dxa"/>
            <w:gridSpan w:val="2"/>
            <w:shd w:val="clear" w:color="auto" w:fill="D9D9D9"/>
          </w:tcPr>
          <w:p w:rsidR="00593D7A" w:rsidRPr="00404C72" w:rsidRDefault="004602C3" w:rsidP="00D5658B">
            <w:pPr>
              <w:jc w:val="both"/>
              <w:rPr>
                <w:b/>
              </w:rPr>
            </w:pPr>
            <w:r>
              <w:rPr>
                <w:b/>
              </w:rPr>
              <w:t>Przedsięwzięcie 4.3</w:t>
            </w:r>
            <w:r w:rsidR="00593D7A">
              <w:rPr>
                <w:b/>
              </w:rPr>
              <w:t>.</w:t>
            </w:r>
          </w:p>
          <w:p w:rsidR="00593D7A" w:rsidRPr="00404C72" w:rsidRDefault="004602C3" w:rsidP="00BA0E0E">
            <w:pPr>
              <w:jc w:val="both"/>
            </w:pPr>
            <w:r>
              <w:t>Wydawnictwa promujące walory przyrodnicze i turystyczne obszaru</w:t>
            </w:r>
            <w:r w:rsidR="00593D7A">
              <w:t xml:space="preserve"> </w:t>
            </w:r>
          </w:p>
        </w:tc>
      </w:tr>
      <w:tr w:rsidR="00593D7A" w:rsidRPr="00404C72" w:rsidTr="00362C35">
        <w:tc>
          <w:tcPr>
            <w:tcW w:w="7344" w:type="dxa"/>
          </w:tcPr>
          <w:p w:rsidR="00593D7A" w:rsidRPr="00404C72" w:rsidRDefault="00593D7A" w:rsidP="00D5658B">
            <w:pPr>
              <w:jc w:val="both"/>
              <w:rPr>
                <w:b/>
              </w:rPr>
            </w:pPr>
            <w:r w:rsidRPr="00404C72">
              <w:rPr>
                <w:b/>
              </w:rPr>
              <w:t>Wskaźnik</w:t>
            </w:r>
          </w:p>
          <w:p w:rsidR="00593D7A" w:rsidRPr="00404C72" w:rsidRDefault="00593D7A" w:rsidP="008A2563">
            <w:pPr>
              <w:jc w:val="both"/>
            </w:pPr>
            <w:r>
              <w:t xml:space="preserve">Liczba </w:t>
            </w:r>
            <w:r w:rsidR="004602C3">
              <w:t>publikacji</w:t>
            </w:r>
          </w:p>
        </w:tc>
        <w:tc>
          <w:tcPr>
            <w:tcW w:w="1224" w:type="dxa"/>
            <w:vAlign w:val="center"/>
          </w:tcPr>
          <w:p w:rsidR="00593D7A" w:rsidRPr="00404C72" w:rsidRDefault="00362C35" w:rsidP="00362C35">
            <w:pPr>
              <w:jc w:val="center"/>
            </w:pPr>
            <w:r>
              <w:t>8</w:t>
            </w:r>
          </w:p>
        </w:tc>
      </w:tr>
    </w:tbl>
    <w:p w:rsidR="00593D7A" w:rsidRPr="00FA51FA" w:rsidRDefault="00593D7A" w:rsidP="00FA51FA">
      <w:pPr>
        <w:suppressAutoHyphens w:val="0"/>
        <w:jc w:val="both"/>
        <w:rPr>
          <w:rFonts w:cs="Times New Roman"/>
          <w:lang w:eastAsia="pl-PL"/>
        </w:rPr>
      </w:pPr>
    </w:p>
    <w:sectPr w:rsidR="00593D7A" w:rsidRPr="00FA51FA" w:rsidSect="00587899">
      <w:headerReference w:type="default" r:id="rId10"/>
      <w:foot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5C" w:rsidRDefault="00EB485C" w:rsidP="00222A9B">
      <w:r>
        <w:separator/>
      </w:r>
    </w:p>
  </w:endnote>
  <w:endnote w:type="continuationSeparator" w:id="0">
    <w:p w:rsidR="00EB485C" w:rsidRDefault="00EB485C" w:rsidP="002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9B" w:rsidRDefault="00222A9B">
    <w:pPr>
      <w:pStyle w:val="Stopka"/>
    </w:pPr>
  </w:p>
  <w:p w:rsidR="00222A9B" w:rsidRDefault="00222A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5C" w:rsidRDefault="00EB485C" w:rsidP="00222A9B">
      <w:r>
        <w:separator/>
      </w:r>
    </w:p>
  </w:footnote>
  <w:footnote w:type="continuationSeparator" w:id="0">
    <w:p w:rsidR="00EB485C" w:rsidRDefault="00EB485C" w:rsidP="0022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C9" w:rsidRDefault="00A25CC9" w:rsidP="00A25CC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CC9" w:rsidRDefault="00A25CC9" w:rsidP="00A25CC9">
    <w:pPr>
      <w:pStyle w:val="Nagwek"/>
      <w:rPr>
        <w:noProof/>
        <w:lang w:eastAsia="pl-PL"/>
      </w:rPr>
    </w:pPr>
  </w:p>
  <w:p w:rsidR="00A25CC9" w:rsidRDefault="00A25CC9" w:rsidP="00A25CC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222A9B" w:rsidRDefault="00222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A8"/>
    <w:multiLevelType w:val="hybridMultilevel"/>
    <w:tmpl w:val="5BC4C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7B3"/>
    <w:multiLevelType w:val="hybridMultilevel"/>
    <w:tmpl w:val="4F468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589"/>
    <w:multiLevelType w:val="hybridMultilevel"/>
    <w:tmpl w:val="FAA29F8E"/>
    <w:lvl w:ilvl="0" w:tplc="446070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7360E5"/>
    <w:multiLevelType w:val="hybridMultilevel"/>
    <w:tmpl w:val="D93437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207B0"/>
    <w:multiLevelType w:val="hybridMultilevel"/>
    <w:tmpl w:val="563EF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0DDB"/>
    <w:multiLevelType w:val="hybridMultilevel"/>
    <w:tmpl w:val="BB007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3A95"/>
    <w:multiLevelType w:val="hybridMultilevel"/>
    <w:tmpl w:val="027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30AAC"/>
    <w:multiLevelType w:val="hybridMultilevel"/>
    <w:tmpl w:val="145A43A4"/>
    <w:lvl w:ilvl="0" w:tplc="64384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0228"/>
    <w:multiLevelType w:val="hybridMultilevel"/>
    <w:tmpl w:val="A078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6A5B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253E8"/>
    <w:multiLevelType w:val="hybridMultilevel"/>
    <w:tmpl w:val="B024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43455"/>
    <w:multiLevelType w:val="hybridMultilevel"/>
    <w:tmpl w:val="6D0AA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342DE"/>
    <w:multiLevelType w:val="hybridMultilevel"/>
    <w:tmpl w:val="8F2AA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D8A"/>
    <w:rsid w:val="00006ABE"/>
    <w:rsid w:val="00006ECF"/>
    <w:rsid w:val="0000789F"/>
    <w:rsid w:val="00014B5C"/>
    <w:rsid w:val="0002043D"/>
    <w:rsid w:val="000358EC"/>
    <w:rsid w:val="0007602A"/>
    <w:rsid w:val="00091161"/>
    <w:rsid w:val="000A2795"/>
    <w:rsid w:val="000C0288"/>
    <w:rsid w:val="000C1FF4"/>
    <w:rsid w:val="000D44FD"/>
    <w:rsid w:val="00105A62"/>
    <w:rsid w:val="0011422B"/>
    <w:rsid w:val="00136A5E"/>
    <w:rsid w:val="0013777F"/>
    <w:rsid w:val="00164071"/>
    <w:rsid w:val="001901BC"/>
    <w:rsid w:val="001914F7"/>
    <w:rsid w:val="001A1675"/>
    <w:rsid w:val="001A53B4"/>
    <w:rsid w:val="001C7B65"/>
    <w:rsid w:val="001D29A9"/>
    <w:rsid w:val="001D4209"/>
    <w:rsid w:val="002045D1"/>
    <w:rsid w:val="00205B30"/>
    <w:rsid w:val="00205E83"/>
    <w:rsid w:val="00213CAE"/>
    <w:rsid w:val="00222A9B"/>
    <w:rsid w:val="002269F4"/>
    <w:rsid w:val="002312AF"/>
    <w:rsid w:val="002325D0"/>
    <w:rsid w:val="00247526"/>
    <w:rsid w:val="00252B1E"/>
    <w:rsid w:val="00256B39"/>
    <w:rsid w:val="00266742"/>
    <w:rsid w:val="00274386"/>
    <w:rsid w:val="00275D0D"/>
    <w:rsid w:val="00284EB6"/>
    <w:rsid w:val="002865F7"/>
    <w:rsid w:val="002907F4"/>
    <w:rsid w:val="002B0B2D"/>
    <w:rsid w:val="002B6FD7"/>
    <w:rsid w:val="002B7A9E"/>
    <w:rsid w:val="002C6569"/>
    <w:rsid w:val="002D3307"/>
    <w:rsid w:val="003211C9"/>
    <w:rsid w:val="0035031A"/>
    <w:rsid w:val="00362C35"/>
    <w:rsid w:val="003635C8"/>
    <w:rsid w:val="00367C2E"/>
    <w:rsid w:val="003B04DF"/>
    <w:rsid w:val="003B07AB"/>
    <w:rsid w:val="003B4DFE"/>
    <w:rsid w:val="003C29D6"/>
    <w:rsid w:val="003D138A"/>
    <w:rsid w:val="003D48E0"/>
    <w:rsid w:val="003E6CC8"/>
    <w:rsid w:val="003F7E8A"/>
    <w:rsid w:val="00422D8A"/>
    <w:rsid w:val="00440E5B"/>
    <w:rsid w:val="0044233B"/>
    <w:rsid w:val="00447148"/>
    <w:rsid w:val="00454B66"/>
    <w:rsid w:val="004602C3"/>
    <w:rsid w:val="00497F56"/>
    <w:rsid w:val="004B41A8"/>
    <w:rsid w:val="004E2335"/>
    <w:rsid w:val="004E727A"/>
    <w:rsid w:val="004F4FEC"/>
    <w:rsid w:val="004F56D6"/>
    <w:rsid w:val="004F6C8B"/>
    <w:rsid w:val="00523E1C"/>
    <w:rsid w:val="00536487"/>
    <w:rsid w:val="00540E0D"/>
    <w:rsid w:val="00544995"/>
    <w:rsid w:val="00562B23"/>
    <w:rsid w:val="005860C7"/>
    <w:rsid w:val="00587899"/>
    <w:rsid w:val="00593D7A"/>
    <w:rsid w:val="005B6989"/>
    <w:rsid w:val="005D1E43"/>
    <w:rsid w:val="005D41F7"/>
    <w:rsid w:val="005D4727"/>
    <w:rsid w:val="005F517A"/>
    <w:rsid w:val="005F6B7D"/>
    <w:rsid w:val="00623C91"/>
    <w:rsid w:val="006645D3"/>
    <w:rsid w:val="00684E98"/>
    <w:rsid w:val="006860DA"/>
    <w:rsid w:val="006967DA"/>
    <w:rsid w:val="006E0DE4"/>
    <w:rsid w:val="006E12EE"/>
    <w:rsid w:val="00710AB4"/>
    <w:rsid w:val="00712A03"/>
    <w:rsid w:val="00712D34"/>
    <w:rsid w:val="00723CBE"/>
    <w:rsid w:val="00730740"/>
    <w:rsid w:val="007357C4"/>
    <w:rsid w:val="00742AC6"/>
    <w:rsid w:val="00746CD2"/>
    <w:rsid w:val="00752EF2"/>
    <w:rsid w:val="00793333"/>
    <w:rsid w:val="00793A5F"/>
    <w:rsid w:val="007B0A46"/>
    <w:rsid w:val="007B497E"/>
    <w:rsid w:val="007C1061"/>
    <w:rsid w:val="007C2D8B"/>
    <w:rsid w:val="007F13A4"/>
    <w:rsid w:val="00815795"/>
    <w:rsid w:val="00857539"/>
    <w:rsid w:val="00862AF8"/>
    <w:rsid w:val="008859AD"/>
    <w:rsid w:val="008A2563"/>
    <w:rsid w:val="008D2A0A"/>
    <w:rsid w:val="008F5715"/>
    <w:rsid w:val="00902E25"/>
    <w:rsid w:val="00923AA2"/>
    <w:rsid w:val="00965C2D"/>
    <w:rsid w:val="00977025"/>
    <w:rsid w:val="0098713A"/>
    <w:rsid w:val="009B5E66"/>
    <w:rsid w:val="009B6430"/>
    <w:rsid w:val="00A12A8E"/>
    <w:rsid w:val="00A242D1"/>
    <w:rsid w:val="00A25CC9"/>
    <w:rsid w:val="00A27E3D"/>
    <w:rsid w:val="00A520BC"/>
    <w:rsid w:val="00A529E8"/>
    <w:rsid w:val="00A61BCE"/>
    <w:rsid w:val="00A6239D"/>
    <w:rsid w:val="00A719E1"/>
    <w:rsid w:val="00A7583B"/>
    <w:rsid w:val="00AA176A"/>
    <w:rsid w:val="00AC521A"/>
    <w:rsid w:val="00AF5899"/>
    <w:rsid w:val="00B0325C"/>
    <w:rsid w:val="00B03AD6"/>
    <w:rsid w:val="00B0728B"/>
    <w:rsid w:val="00B07808"/>
    <w:rsid w:val="00B120EF"/>
    <w:rsid w:val="00B30192"/>
    <w:rsid w:val="00B42626"/>
    <w:rsid w:val="00B47E32"/>
    <w:rsid w:val="00B93C69"/>
    <w:rsid w:val="00BA0E0E"/>
    <w:rsid w:val="00BD5598"/>
    <w:rsid w:val="00BD7907"/>
    <w:rsid w:val="00BE06E1"/>
    <w:rsid w:val="00BF02E1"/>
    <w:rsid w:val="00C008F0"/>
    <w:rsid w:val="00C07818"/>
    <w:rsid w:val="00C1008E"/>
    <w:rsid w:val="00C8077D"/>
    <w:rsid w:val="00CA23DF"/>
    <w:rsid w:val="00CB0C2B"/>
    <w:rsid w:val="00CB3800"/>
    <w:rsid w:val="00CB7552"/>
    <w:rsid w:val="00CF1053"/>
    <w:rsid w:val="00CF71F2"/>
    <w:rsid w:val="00D05F70"/>
    <w:rsid w:val="00D2048B"/>
    <w:rsid w:val="00D65870"/>
    <w:rsid w:val="00D77053"/>
    <w:rsid w:val="00D81058"/>
    <w:rsid w:val="00DC7265"/>
    <w:rsid w:val="00DD33AD"/>
    <w:rsid w:val="00DE723D"/>
    <w:rsid w:val="00DF02F5"/>
    <w:rsid w:val="00E14141"/>
    <w:rsid w:val="00E20CC2"/>
    <w:rsid w:val="00E7461F"/>
    <w:rsid w:val="00E74F54"/>
    <w:rsid w:val="00E77DBB"/>
    <w:rsid w:val="00E816BC"/>
    <w:rsid w:val="00E92291"/>
    <w:rsid w:val="00E95C2E"/>
    <w:rsid w:val="00EA0488"/>
    <w:rsid w:val="00EA32F7"/>
    <w:rsid w:val="00EB485C"/>
    <w:rsid w:val="00EE7E4B"/>
    <w:rsid w:val="00EF28BC"/>
    <w:rsid w:val="00F146B3"/>
    <w:rsid w:val="00F32398"/>
    <w:rsid w:val="00F518F1"/>
    <w:rsid w:val="00F53BDD"/>
    <w:rsid w:val="00F561E5"/>
    <w:rsid w:val="00F74248"/>
    <w:rsid w:val="00FA51FA"/>
    <w:rsid w:val="00FB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D8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22D8A"/>
    <w:pPr>
      <w:ind w:left="720"/>
    </w:pPr>
    <w:rPr>
      <w:sz w:val="20"/>
      <w:szCs w:val="20"/>
    </w:rPr>
  </w:style>
  <w:style w:type="character" w:styleId="Uwydatnienie">
    <w:name w:val="Emphasis"/>
    <w:uiPriority w:val="20"/>
    <w:qFormat/>
    <w:rsid w:val="00422D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B3800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710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kalnagrupadzialan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1666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18</cp:revision>
  <cp:lastPrinted>2018-01-31T11:28:00Z</cp:lastPrinted>
  <dcterms:created xsi:type="dcterms:W3CDTF">2018-07-04T09:08:00Z</dcterms:created>
  <dcterms:modified xsi:type="dcterms:W3CDTF">2018-07-20T08:08:00Z</dcterms:modified>
</cp:coreProperties>
</file>