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D" w:rsidRDefault="00EA7B0D" w:rsidP="00EA7B0D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Załącznik nr </w:t>
      </w:r>
      <w:r>
        <w:rPr>
          <w:rFonts w:cs="Arial"/>
          <w:b/>
        </w:rPr>
        <w:t>12</w:t>
      </w:r>
      <w:r w:rsidRPr="00173523">
        <w:rPr>
          <w:rFonts w:cs="Arial"/>
          <w:b/>
        </w:rPr>
        <w:t xml:space="preserve"> </w:t>
      </w:r>
      <w:r>
        <w:rPr>
          <w:rFonts w:cs="Arial"/>
          <w:b/>
        </w:rPr>
        <w:t>do Podręcznika  procedur i zasad …</w:t>
      </w:r>
    </w:p>
    <w:p w:rsidR="00EA7B0D" w:rsidRPr="00173523" w:rsidRDefault="00EA7B0D" w:rsidP="00EA7B0D">
      <w:pPr>
        <w:spacing w:after="120"/>
        <w:jc w:val="right"/>
        <w:outlineLvl w:val="1"/>
        <w:rPr>
          <w:b/>
          <w:bCs/>
        </w:rPr>
      </w:pPr>
      <w:r w:rsidRPr="00173523">
        <w:rPr>
          <w:rFonts w:cs="Arial"/>
          <w:b/>
        </w:rPr>
        <w:t xml:space="preserve">- </w:t>
      </w:r>
      <w:r w:rsidRPr="00173523">
        <w:rPr>
          <w:b/>
          <w:bCs/>
        </w:rPr>
        <w:t xml:space="preserve"> Wzór pisma </w:t>
      </w:r>
      <w:r>
        <w:rPr>
          <w:b/>
          <w:bCs/>
        </w:rPr>
        <w:t>informującego o odrzuceniu</w:t>
      </w:r>
      <w:r w:rsidRPr="00173523">
        <w:rPr>
          <w:b/>
          <w:bCs/>
        </w:rPr>
        <w:t xml:space="preserve"> </w:t>
      </w:r>
    </w:p>
    <w:p w:rsidR="00EA7B0D" w:rsidRPr="00173523" w:rsidRDefault="00EA7B0D" w:rsidP="00EA7B0D">
      <w:pPr>
        <w:spacing w:after="120"/>
        <w:jc w:val="right"/>
        <w:outlineLvl w:val="1"/>
        <w:rPr>
          <w:rFonts w:cs="Arial"/>
          <w:b/>
        </w:rPr>
      </w:pPr>
      <w:r w:rsidRPr="00173523">
        <w:rPr>
          <w:b/>
          <w:bCs/>
        </w:rPr>
        <w:t>wniosku o dofinansowanie operacji</w:t>
      </w:r>
      <w:r>
        <w:rPr>
          <w:b/>
          <w:bCs/>
        </w:rPr>
        <w:t xml:space="preserve"> z powodu niespełniania kryteriów na etapie wstępnej oceny</w:t>
      </w:r>
    </w:p>
    <w:p w:rsidR="00EA7B0D" w:rsidRPr="00173523" w:rsidRDefault="00EA7B0D" w:rsidP="00EA7B0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EA7B0D" w:rsidRPr="00173523" w:rsidRDefault="00EA7B0D" w:rsidP="00EA7B0D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EA7B0D" w:rsidRPr="00173523" w:rsidRDefault="00EA7B0D" w:rsidP="00EA7B0D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A7B0D" w:rsidRPr="00173523" w:rsidRDefault="00EA7B0D" w:rsidP="00EA7B0D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A7B0D" w:rsidRPr="00173523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A7B0D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A7B0D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A7B0D" w:rsidRPr="00480CE6" w:rsidRDefault="00EA7B0D" w:rsidP="00EA7B0D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A7B0D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A7B0D" w:rsidRPr="00480CE6" w:rsidRDefault="00EA7B0D" w:rsidP="00EA7B0D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A7B0D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A7B0D" w:rsidRDefault="00EA7B0D" w:rsidP="00EA7B0D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A7B0D" w:rsidRDefault="00EA7B0D" w:rsidP="00EA7B0D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EA7B0D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A7B0D" w:rsidRPr="00173523" w:rsidRDefault="00EA7B0D" w:rsidP="00EA7B0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A7B0D" w:rsidRDefault="00EA7B0D" w:rsidP="00EA7B0D">
      <w:pPr>
        <w:shd w:val="clear" w:color="auto" w:fill="FFFFFF"/>
        <w:rPr>
          <w:rFonts w:cs="Arial"/>
          <w:bCs/>
          <w:color w:val="000000"/>
          <w:spacing w:val="-1"/>
        </w:rPr>
      </w:pPr>
      <w:r w:rsidRPr="00173523">
        <w:rPr>
          <w:rFonts w:eastAsia="Calibri" w:cs="Arial"/>
          <w:b/>
          <w:bCs/>
          <w:color w:val="000000"/>
          <w:spacing w:val="-1"/>
        </w:rPr>
        <w:t xml:space="preserve">Dotyczy: </w:t>
      </w:r>
      <w:r w:rsidRPr="001D2EBE">
        <w:rPr>
          <w:rFonts w:eastAsia="Calibri" w:cs="Arial"/>
          <w:bCs/>
          <w:color w:val="000000"/>
          <w:spacing w:val="-1"/>
        </w:rPr>
        <w:t>informacja o odrzuceniu</w:t>
      </w:r>
      <w:r>
        <w:rPr>
          <w:rFonts w:eastAsia="Calibri" w:cs="Arial"/>
          <w:b/>
          <w:bCs/>
          <w:color w:val="000000"/>
          <w:spacing w:val="-1"/>
        </w:rPr>
        <w:t xml:space="preserve">  </w:t>
      </w:r>
      <w:r w:rsidRPr="00173523">
        <w:rPr>
          <w:rFonts w:cs="Arial"/>
          <w:bCs/>
          <w:color w:val="000000"/>
          <w:spacing w:val="-1"/>
        </w:rPr>
        <w:t>wniosku o dofinansowanie operacji nr ……………………….</w:t>
      </w:r>
      <w:r>
        <w:rPr>
          <w:rFonts w:cs="Arial"/>
          <w:bCs/>
          <w:color w:val="000000"/>
          <w:spacing w:val="-1"/>
        </w:rPr>
        <w:t xml:space="preserve">z powodu niespełniania kryteriów na etapie wstępnej oceny. </w:t>
      </w:r>
    </w:p>
    <w:p w:rsidR="00EA7B0D" w:rsidRPr="00173523" w:rsidRDefault="00EA7B0D" w:rsidP="00EA7B0D">
      <w:pPr>
        <w:shd w:val="clear" w:color="auto" w:fill="FFFFFF"/>
        <w:rPr>
          <w:rFonts w:eastAsia="Calibri" w:cs="Arial"/>
          <w:bCs/>
          <w:color w:val="FF0000"/>
          <w:spacing w:val="-1"/>
        </w:rPr>
      </w:pPr>
    </w:p>
    <w:p w:rsidR="00EA7B0D" w:rsidRDefault="00EA7B0D" w:rsidP="00EA7B0D">
      <w:pPr>
        <w:pStyle w:val="Bezodstpw"/>
        <w:spacing w:line="276" w:lineRule="auto"/>
        <w:rPr>
          <w:rFonts w:eastAsia="Calibri"/>
        </w:rPr>
      </w:pPr>
      <w:r w:rsidRPr="00173523">
        <w:t>Szanowny/a</w:t>
      </w:r>
      <w:r w:rsidRPr="00173523">
        <w:rPr>
          <w:rFonts w:eastAsia="Calibri"/>
        </w:rPr>
        <w:t xml:space="preserve"> Pani</w:t>
      </w:r>
      <w:r w:rsidRPr="00173523">
        <w:t>e/i</w:t>
      </w:r>
      <w:r w:rsidRPr="00173523">
        <w:rPr>
          <w:rFonts w:eastAsia="Calibri"/>
        </w:rPr>
        <w:t>,</w:t>
      </w:r>
    </w:p>
    <w:p w:rsidR="00EA7B0D" w:rsidRPr="001D2EBE" w:rsidRDefault="00EA7B0D" w:rsidP="00EA7B0D">
      <w:pPr>
        <w:pStyle w:val="Bezodstpw"/>
        <w:spacing w:line="276" w:lineRule="auto"/>
      </w:pPr>
      <w:r w:rsidRPr="00173523">
        <w:t xml:space="preserve">Informuję, że w wyniku przeprowadzonej </w:t>
      </w:r>
      <w:r>
        <w:t xml:space="preserve">wstępnej </w:t>
      </w:r>
      <w:r w:rsidRPr="00173523">
        <w:t xml:space="preserve">oceny złożonego w dniu ....... przez Pana/ią wniosku o dofinansowanie operacji w ramach konkursu organizowanego przez …………………………………….. o numerze ……………………………………………………………………………………. </w:t>
      </w:r>
      <w:r>
        <w:rPr>
          <w:rFonts w:ascii="Times New Roman" w:hAnsi="Times New Roman"/>
        </w:rPr>
        <w:t xml:space="preserve"> </w:t>
      </w:r>
      <w:r w:rsidRPr="001D2EBE">
        <w:t xml:space="preserve">został on odrzucony,  gdyż </w:t>
      </w:r>
      <w:r>
        <w:t>nie spełniał kryteriów wstępnej oceny, zgodnie z załączonymi kartami oceny</w:t>
      </w:r>
      <w:r w:rsidRPr="001D2EBE">
        <w:t>.</w:t>
      </w:r>
    </w:p>
    <w:p w:rsidR="00EA7B0D" w:rsidRPr="001D2EBE" w:rsidRDefault="00EA7B0D" w:rsidP="00EA7B0D">
      <w:pPr>
        <w:pStyle w:val="Akapitzlist"/>
        <w:spacing w:line="360" w:lineRule="auto"/>
        <w:ind w:left="0"/>
        <w:jc w:val="both"/>
      </w:pPr>
    </w:p>
    <w:p w:rsidR="00EA7B0D" w:rsidRPr="00114A3D" w:rsidRDefault="00EA7B0D" w:rsidP="00EA7B0D">
      <w:pPr>
        <w:pStyle w:val="Akapitzlist"/>
        <w:spacing w:line="360" w:lineRule="auto"/>
        <w:ind w:left="0"/>
        <w:jc w:val="both"/>
      </w:pPr>
      <w:r w:rsidRPr="00114A3D">
        <w:t xml:space="preserve">Osobą wskazaną do kontaktu jest p. ........................................, tel. .............................. . </w:t>
      </w:r>
    </w:p>
    <w:p w:rsidR="00EA7B0D" w:rsidRDefault="00EA7B0D" w:rsidP="00EA7B0D">
      <w:pPr>
        <w:pStyle w:val="Akapitzlist"/>
        <w:spacing w:line="360" w:lineRule="auto"/>
        <w:ind w:left="0"/>
        <w:jc w:val="both"/>
      </w:pPr>
    </w:p>
    <w:p w:rsidR="000C3357" w:rsidRDefault="000C3357" w:rsidP="00EA7B0D">
      <w:pPr>
        <w:pStyle w:val="Akapitzlist"/>
        <w:spacing w:line="360" w:lineRule="auto"/>
        <w:ind w:left="0"/>
        <w:jc w:val="both"/>
      </w:pPr>
    </w:p>
    <w:p w:rsidR="000C3357" w:rsidRDefault="000C3357" w:rsidP="00EA7B0D">
      <w:pPr>
        <w:pStyle w:val="Akapitzlist"/>
        <w:spacing w:line="360" w:lineRule="auto"/>
        <w:ind w:left="0"/>
        <w:jc w:val="both"/>
      </w:pPr>
    </w:p>
    <w:p w:rsidR="000C3357" w:rsidRPr="00C51D82" w:rsidRDefault="000C3357" w:rsidP="000C3357">
      <w:pPr>
        <w:spacing w:line="288" w:lineRule="auto"/>
        <w:jc w:val="center"/>
        <w:rPr>
          <w:rFonts w:cs="Times New Roman"/>
        </w:rPr>
      </w:pPr>
      <w:r w:rsidRPr="00C51D82">
        <w:rPr>
          <w:rFonts w:cs="Times New Roman"/>
        </w:rPr>
        <w:t>POUCZENIE</w:t>
      </w:r>
    </w:p>
    <w:p w:rsidR="000C3357" w:rsidRPr="00C51D82" w:rsidRDefault="000C3357" w:rsidP="000C3357">
      <w:pPr>
        <w:spacing w:line="288" w:lineRule="auto"/>
        <w:jc w:val="both"/>
        <w:rPr>
          <w:rFonts w:cs="Times New Roman"/>
        </w:rPr>
      </w:pPr>
      <w:r w:rsidRPr="00C51D82">
        <w:rPr>
          <w:rFonts w:cs="Times New Roman"/>
        </w:rPr>
        <w:t xml:space="preserve">1. Zgodnie z art. 23 ust 1 ustawy z dnia 20 lutego 2015 r. o rozwoju lokalnym z udziałem lokalnej społeczności </w:t>
      </w:r>
      <w:r w:rsidR="00585D90">
        <w:rPr>
          <w:rFonts w:ascii="Times New Roman" w:hAnsi="Times New Roman"/>
          <w:color w:val="FF0000"/>
        </w:rPr>
        <w:t>Dz. U. z 2015</w:t>
      </w:r>
      <w:r w:rsidR="00585D90" w:rsidRPr="00A66976">
        <w:rPr>
          <w:rFonts w:ascii="Times New Roman" w:hAnsi="Times New Roman"/>
          <w:color w:val="FF0000"/>
        </w:rPr>
        <w:t xml:space="preserve"> r. poz. </w:t>
      </w:r>
      <w:r w:rsidR="00585D90">
        <w:rPr>
          <w:rFonts w:ascii="Times New Roman" w:hAnsi="Times New Roman"/>
          <w:color w:val="FF0000"/>
        </w:rPr>
        <w:t xml:space="preserve">378 z </w:t>
      </w:r>
      <w:proofErr w:type="spellStart"/>
      <w:r w:rsidR="00585D90">
        <w:rPr>
          <w:rFonts w:ascii="Times New Roman" w:hAnsi="Times New Roman"/>
          <w:color w:val="FF0000"/>
        </w:rPr>
        <w:t>póź</w:t>
      </w:r>
      <w:proofErr w:type="spellEnd"/>
      <w:r w:rsidR="00585D90">
        <w:rPr>
          <w:rFonts w:ascii="Times New Roman" w:hAnsi="Times New Roman"/>
          <w:color w:val="FF0000"/>
        </w:rPr>
        <w:t>. zm</w:t>
      </w:r>
      <w:r w:rsidRPr="00C51D82">
        <w:rPr>
          <w:rFonts w:cs="Times New Roman"/>
        </w:rPr>
        <w:t>, W terminie 7 dni od dnia dokonania wyboru operacji realizowanych przez podmioty inne niż LGD, LGD przekazuje zarządowi województwa wnioski o udzielenie wsparcia, o którym mowa w art. 35 ust. 1 lit. b rozporządzenia nr 1303/2013, dotyczące wybranych operacji wraz z dokumentami potwierdzającymi dokonanie wyboru operacji.</w:t>
      </w:r>
    </w:p>
    <w:p w:rsidR="000C3357" w:rsidRPr="00C51D82" w:rsidRDefault="000C3357" w:rsidP="000C3357">
      <w:pPr>
        <w:spacing w:line="288" w:lineRule="auto"/>
        <w:jc w:val="both"/>
        <w:rPr>
          <w:rFonts w:cs="Times New Roman"/>
        </w:rPr>
      </w:pPr>
    </w:p>
    <w:p w:rsidR="000C3357" w:rsidRPr="00A66976" w:rsidRDefault="000C3357" w:rsidP="000C3357">
      <w:pPr>
        <w:spacing w:line="288" w:lineRule="auto"/>
        <w:jc w:val="both"/>
        <w:rPr>
          <w:rFonts w:cs="Times New Roman"/>
        </w:rPr>
      </w:pPr>
      <w:r w:rsidRPr="00C51D82">
        <w:rPr>
          <w:rFonts w:cs="Times New Roman"/>
        </w:rPr>
        <w:t xml:space="preserve">2) </w:t>
      </w:r>
      <w:r w:rsidRPr="00A66976">
        <w:rPr>
          <w:rFonts w:cs="Times New Roman"/>
        </w:rPr>
        <w:t xml:space="preserve">Zgodnie z art. 23 ust 4 ustawy z dnia 20 lutego 2015 r. o rozwoju lokalnym z udziałem lokalnej społeczności </w:t>
      </w:r>
      <w:r w:rsidR="00585D90">
        <w:rPr>
          <w:rFonts w:ascii="Times New Roman" w:hAnsi="Times New Roman"/>
          <w:color w:val="FF0000"/>
        </w:rPr>
        <w:t>Dz. U. z 201</w:t>
      </w:r>
      <w:r w:rsidR="000E1B40">
        <w:rPr>
          <w:rFonts w:ascii="Times New Roman" w:hAnsi="Times New Roman"/>
          <w:color w:val="FF0000"/>
        </w:rPr>
        <w:t>5</w:t>
      </w:r>
      <w:r w:rsidRPr="00A66976">
        <w:rPr>
          <w:rFonts w:ascii="Times New Roman" w:hAnsi="Times New Roman"/>
          <w:color w:val="FF0000"/>
        </w:rPr>
        <w:t xml:space="preserve"> r. poz. </w:t>
      </w:r>
      <w:r w:rsidR="000E1B40">
        <w:rPr>
          <w:rFonts w:ascii="Times New Roman" w:hAnsi="Times New Roman"/>
          <w:color w:val="FF0000"/>
        </w:rPr>
        <w:t xml:space="preserve">378 z </w:t>
      </w:r>
      <w:proofErr w:type="spellStart"/>
      <w:r w:rsidR="000E1B40">
        <w:rPr>
          <w:rFonts w:ascii="Times New Roman" w:hAnsi="Times New Roman"/>
          <w:color w:val="FF0000"/>
        </w:rPr>
        <w:t>póź</w:t>
      </w:r>
      <w:proofErr w:type="spellEnd"/>
      <w:r w:rsidR="000E1B40">
        <w:rPr>
          <w:rFonts w:ascii="Times New Roman" w:hAnsi="Times New Roman"/>
          <w:color w:val="FF0000"/>
        </w:rPr>
        <w:t>. zm.</w:t>
      </w:r>
      <w:r w:rsidRPr="00A66976">
        <w:rPr>
          <w:rFonts w:cs="Times New Roman"/>
        </w:rPr>
        <w:t>, jeżeli są spełnione warunki udzielenia wsparcia, o którym mowa w art. 35 ust. 1 lit. b rozporządzenia nr 1303/2013, zarząd województwa udziela wsparcia zgodnie z przepisami regulującymi zasady wsparcia z udziałem poszczególnych EFSI, do limitu środków wskazanego w ogłoszeniu o naborze wniosków o udzielenie wsparcia, o którym mowa w art. 35 ust. 1 lit. b rozporządzenia nr 1303/2013.</w:t>
      </w:r>
    </w:p>
    <w:p w:rsidR="000C3357" w:rsidRPr="00A66976" w:rsidRDefault="000C3357" w:rsidP="000C3357">
      <w:pPr>
        <w:jc w:val="both"/>
        <w:rPr>
          <w:rFonts w:ascii="Times New Roman" w:hAnsi="Times New Roman"/>
        </w:rPr>
      </w:pPr>
      <w:r w:rsidRPr="00A66976">
        <w:t xml:space="preserve">3) Na podst. art. 22 ustawy z dnia 20 lutego 2015r. o rozwoju lokalnym z udziałem lokalnej społeczności </w:t>
      </w:r>
      <w:r w:rsidR="00585D90">
        <w:rPr>
          <w:rFonts w:ascii="Times New Roman" w:hAnsi="Times New Roman"/>
          <w:color w:val="FF0000"/>
        </w:rPr>
        <w:t>Dz. U. z 201</w:t>
      </w:r>
      <w:r w:rsidR="000E1B40">
        <w:rPr>
          <w:rFonts w:ascii="Times New Roman" w:hAnsi="Times New Roman"/>
          <w:color w:val="FF0000"/>
        </w:rPr>
        <w:t>5</w:t>
      </w:r>
      <w:r w:rsidR="000E1B40" w:rsidRPr="00A66976">
        <w:rPr>
          <w:rFonts w:ascii="Times New Roman" w:hAnsi="Times New Roman"/>
          <w:color w:val="FF0000"/>
        </w:rPr>
        <w:t xml:space="preserve"> r. poz. </w:t>
      </w:r>
      <w:r w:rsidR="000E1B40">
        <w:rPr>
          <w:rFonts w:ascii="Times New Roman" w:hAnsi="Times New Roman"/>
          <w:color w:val="FF0000"/>
        </w:rPr>
        <w:t xml:space="preserve">378 z </w:t>
      </w:r>
      <w:proofErr w:type="spellStart"/>
      <w:r w:rsidR="000E1B40">
        <w:rPr>
          <w:rFonts w:ascii="Times New Roman" w:hAnsi="Times New Roman"/>
          <w:color w:val="FF0000"/>
        </w:rPr>
        <w:t>póź</w:t>
      </w:r>
      <w:proofErr w:type="spellEnd"/>
      <w:r w:rsidR="000E1B40">
        <w:rPr>
          <w:rFonts w:ascii="Times New Roman" w:hAnsi="Times New Roman"/>
          <w:color w:val="FF0000"/>
        </w:rPr>
        <w:t xml:space="preserve">. </w:t>
      </w:r>
      <w:proofErr w:type="spellStart"/>
      <w:r w:rsidR="000E1B40">
        <w:rPr>
          <w:rFonts w:ascii="Times New Roman" w:hAnsi="Times New Roman"/>
          <w:color w:val="FF0000"/>
        </w:rPr>
        <w:t>zm</w:t>
      </w:r>
      <w:proofErr w:type="spellEnd"/>
      <w:r w:rsidR="000E1B40" w:rsidRPr="00A66976">
        <w:rPr>
          <w:rFonts w:cs="Times New Roman"/>
        </w:rPr>
        <w:t xml:space="preserve"> </w:t>
      </w:r>
      <w:r w:rsidRPr="00A66976">
        <w:rPr>
          <w:rFonts w:cs="Times New Roman"/>
        </w:rPr>
        <w:t>podmiotowi ubiegającemu się o wsparcie przysługuje prawo wniesienia protestu od negatywnej oceny zgodności operacji z LSR. Protest wnosi się w formie pisemnej, w terminie 7 dni od dnia otrzymania niniejszej informacji do Zarządu Województwa za pośrednictwem LGD. Protest winien zawierać: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Oznaczenie instytucji właściwej do rozpatrzenia protestu,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Oznaczenie wnioskodawcy,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Numer wniosku o dofinansowanie projektu,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 xml:space="preserve">Wskazanie kryteriów oceny, z których oceną wnioskodawca się nie zgadza, z uzasadnieniem 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Wskazanie zarzutów o charakterze proceduralnym w zakresie przeprowadzonej  oceny, jeżeli zdaniem wnioskodawcy naruszenia takie miały miejsce, wraz z uzasadnieniem,</w:t>
      </w:r>
    </w:p>
    <w:p w:rsidR="000C3357" w:rsidRPr="00C51D82" w:rsidRDefault="000C3357" w:rsidP="000C3357">
      <w:pPr>
        <w:pStyle w:val="Akapitzlist"/>
        <w:numPr>
          <w:ilvl w:val="1"/>
          <w:numId w:val="3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sz w:val="24"/>
          <w:szCs w:val="24"/>
        </w:rPr>
      </w:pPr>
      <w:r w:rsidRPr="00C51D82">
        <w:rPr>
          <w:sz w:val="24"/>
          <w:szCs w:val="24"/>
        </w:rPr>
        <w:t>Podpis wnioskodawcy lub osoby upoważnionej do jego reprezentowania, z załączeniem oryginału lub kopii dokumentu poświadczającego umocowanie takiej osoby do reprezentowania wnioskodawcy.</w:t>
      </w:r>
    </w:p>
    <w:p w:rsidR="000C3357" w:rsidRPr="00C51D82" w:rsidRDefault="000C3357" w:rsidP="000C3357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4) LGD udostępnia wzór protestu na stronie internetowej LGD oraz w Biurze LGD. Protest należy złożyć osobiście w Biurze LGD lub przesłać pocztą na adres:</w:t>
      </w:r>
    </w:p>
    <w:p w:rsidR="000C3357" w:rsidRPr="00C51D82" w:rsidRDefault="000C3357" w:rsidP="000C3357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Stowarzyszenie Lokalna Grupa Działania „Lepsza Przyszłość Ziemi Ryckiej”</w:t>
      </w:r>
    </w:p>
    <w:p w:rsidR="000C3357" w:rsidRPr="00386626" w:rsidRDefault="000C3357" w:rsidP="000C3357">
      <w:pPr>
        <w:spacing w:before="120" w:line="288" w:lineRule="auto"/>
        <w:jc w:val="both"/>
        <w:rPr>
          <w:rFonts w:cs="Times New Roman"/>
          <w:color w:val="FF0000"/>
        </w:rPr>
      </w:pPr>
      <w:r w:rsidRPr="00386626">
        <w:rPr>
          <w:rFonts w:cs="Times New Roman"/>
          <w:color w:val="FF0000"/>
        </w:rPr>
        <w:t>ul. Żytnia 8</w:t>
      </w:r>
    </w:p>
    <w:p w:rsidR="000C3357" w:rsidRPr="00C51D82" w:rsidRDefault="000C3357" w:rsidP="000C3357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08-500 RYKI</w:t>
      </w:r>
    </w:p>
    <w:p w:rsidR="000C3357" w:rsidRPr="00C51D82" w:rsidRDefault="000C3357" w:rsidP="000C3357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O zachowaniu terminu na złożenie protestu decyduje data wpływu protestu w Biurze LGD, w przypadku jego osobistego wniesienia, albo data stempla pocztowego.</w:t>
      </w:r>
    </w:p>
    <w:p w:rsidR="000C3357" w:rsidRPr="00C51D82" w:rsidRDefault="000C3357" w:rsidP="000C3357">
      <w:pPr>
        <w:spacing w:before="120" w:line="288" w:lineRule="auto"/>
        <w:jc w:val="both"/>
        <w:rPr>
          <w:rFonts w:cs="Times New Roman"/>
        </w:rPr>
      </w:pPr>
      <w:r w:rsidRPr="00C51D82">
        <w:rPr>
          <w:rFonts w:cs="Times New Roman"/>
        </w:rPr>
        <w:t>5)  Protest pozostawia się bez rozpatrzenia, jeżeli mimo prawidłowego pouczenia, został wniesiony:</w:t>
      </w:r>
    </w:p>
    <w:p w:rsidR="000C3357" w:rsidRPr="00C51D82" w:rsidRDefault="000C3357" w:rsidP="000C3357">
      <w:pPr>
        <w:spacing w:before="120"/>
        <w:ind w:left="284"/>
        <w:jc w:val="both"/>
        <w:rPr>
          <w:rFonts w:cs="Times New Roman"/>
        </w:rPr>
      </w:pPr>
      <w:r w:rsidRPr="00C51D82">
        <w:rPr>
          <w:rFonts w:cs="Times New Roman"/>
        </w:rPr>
        <w:t>a) po terminie,</w:t>
      </w:r>
    </w:p>
    <w:p w:rsidR="000C3357" w:rsidRPr="00C51D82" w:rsidRDefault="000C3357" w:rsidP="000C3357">
      <w:pPr>
        <w:spacing w:before="120"/>
        <w:ind w:left="284"/>
        <w:jc w:val="both"/>
        <w:rPr>
          <w:rFonts w:cs="Times New Roman"/>
        </w:rPr>
      </w:pPr>
      <w:r w:rsidRPr="00C51D82">
        <w:rPr>
          <w:rFonts w:cs="Times New Roman"/>
        </w:rPr>
        <w:t>b) przez podmiot wykluczony z możliwości otrzymania dofinansowania,</w:t>
      </w:r>
    </w:p>
    <w:p w:rsidR="000C3357" w:rsidRPr="00C51D82" w:rsidRDefault="000C3357" w:rsidP="000C3357">
      <w:pPr>
        <w:spacing w:before="120"/>
        <w:ind w:left="284"/>
        <w:jc w:val="both"/>
        <w:rPr>
          <w:rFonts w:cs="Times New Roman"/>
        </w:rPr>
      </w:pPr>
      <w:r w:rsidRPr="00C51D82">
        <w:rPr>
          <w:rFonts w:cs="Times New Roman"/>
        </w:rPr>
        <w:lastRenderedPageBreak/>
        <w:t>c) bez wskazania kryteriów oceny, z których ocena wnioskodawca się nie zgadza, z uzasadnieniem.</w:t>
      </w:r>
    </w:p>
    <w:p w:rsidR="000C3357" w:rsidRPr="00C51D82" w:rsidRDefault="000C3357" w:rsidP="000C3357">
      <w:pPr>
        <w:jc w:val="both"/>
      </w:pPr>
      <w:r w:rsidRPr="00C51D82">
        <w:t xml:space="preserve">Przekroczenie wyżej wymienionego terminu złożenia odwołania, lub nie złożenie przez Wnioskodawcę odwołania bezpośrednio do biura LGD „Lepsza Przyszłość Ziemi Ryckiej” z/s w Rykach przy </w:t>
      </w:r>
      <w:r w:rsidRPr="00386626">
        <w:rPr>
          <w:color w:val="FF0000"/>
        </w:rPr>
        <w:t>ul. Żytnia 8</w:t>
      </w:r>
      <w:r w:rsidRPr="00C51D82">
        <w:t xml:space="preserve"> lub złożenie odwołania w formie innej niż wskazana </w:t>
      </w:r>
      <w:r w:rsidRPr="00C51D82">
        <w:br/>
        <w:t>w niniejszym piśmie skutkuje pozostawieniem wniosku bez dalszego jego rozpatrzenia.</w:t>
      </w:r>
    </w:p>
    <w:p w:rsidR="000C3357" w:rsidRPr="00C51D82" w:rsidRDefault="000C3357" w:rsidP="000C3357">
      <w:pPr>
        <w:jc w:val="both"/>
      </w:pPr>
      <w:r w:rsidRPr="00C51D82">
        <w:t xml:space="preserve">Ponadto pragnę poinformować, iż w wyniku procedury odwoławczej  może się zmienić kolejność na liście rankingowej.   </w:t>
      </w:r>
    </w:p>
    <w:p w:rsidR="000C3357" w:rsidRPr="001D2EBE" w:rsidRDefault="000C3357" w:rsidP="00EA7B0D">
      <w:pPr>
        <w:pStyle w:val="Akapitzlist"/>
        <w:spacing w:line="360" w:lineRule="auto"/>
        <w:ind w:left="0"/>
        <w:jc w:val="both"/>
      </w:pPr>
    </w:p>
    <w:p w:rsidR="00EA7B0D" w:rsidRPr="001D2EBE" w:rsidRDefault="00EA7B0D" w:rsidP="000C3357">
      <w:pPr>
        <w:pStyle w:val="Akapitzlist"/>
        <w:spacing w:line="360" w:lineRule="auto"/>
        <w:ind w:left="0"/>
        <w:jc w:val="right"/>
      </w:pPr>
      <w:r w:rsidRPr="001D2EBE">
        <w:t>Z poważaniem</w:t>
      </w:r>
    </w:p>
    <w:p w:rsidR="00293414" w:rsidRPr="00EA7B0D" w:rsidRDefault="00293414" w:rsidP="00EA7B0D">
      <w:pPr>
        <w:rPr>
          <w:szCs w:val="24"/>
        </w:rPr>
      </w:pPr>
    </w:p>
    <w:sectPr w:rsidR="00293414" w:rsidRPr="00EA7B0D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7F" w:rsidRDefault="0069497F" w:rsidP="00F1664E">
      <w:pPr>
        <w:spacing w:after="0" w:line="240" w:lineRule="auto"/>
      </w:pPr>
      <w:r>
        <w:separator/>
      </w:r>
    </w:p>
  </w:endnote>
  <w:endnote w:type="continuationSeparator" w:id="0">
    <w:p w:rsidR="0069497F" w:rsidRDefault="0069497F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1342B5">
        <w:pPr>
          <w:pStyle w:val="Stopka"/>
          <w:jc w:val="right"/>
        </w:pPr>
        <w:fldSimple w:instr=" PAGE   \* MERGEFORMAT ">
          <w:r w:rsidR="00585D90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7F" w:rsidRDefault="0069497F" w:rsidP="00F1664E">
      <w:pPr>
        <w:spacing w:after="0" w:line="240" w:lineRule="auto"/>
      </w:pPr>
      <w:r>
        <w:separator/>
      </w:r>
    </w:p>
  </w:footnote>
  <w:footnote w:type="continuationSeparator" w:id="0">
    <w:p w:rsidR="0069497F" w:rsidRDefault="0069497F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4"/>
  </w:num>
  <w:num w:numId="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0C3357"/>
    <w:rsid w:val="000E1B40"/>
    <w:rsid w:val="001050A9"/>
    <w:rsid w:val="00106897"/>
    <w:rsid w:val="00124FCB"/>
    <w:rsid w:val="001342B5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A739A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85D90"/>
    <w:rsid w:val="005B29CE"/>
    <w:rsid w:val="005C0A8F"/>
    <w:rsid w:val="005D3846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9497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03FF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5F8"/>
    <w:rsid w:val="00E02DDD"/>
    <w:rsid w:val="00E43C27"/>
    <w:rsid w:val="00E50105"/>
    <w:rsid w:val="00E53E1D"/>
    <w:rsid w:val="00E60ED2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2017-07-24T06:59:00Z</cp:lastPrinted>
  <dcterms:created xsi:type="dcterms:W3CDTF">2017-11-15T07:08:00Z</dcterms:created>
  <dcterms:modified xsi:type="dcterms:W3CDTF">2017-11-16T08:11:00Z</dcterms:modified>
</cp:coreProperties>
</file>