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C" w:rsidRDefault="00BE611C" w:rsidP="00CB1E03">
      <w:pPr>
        <w:spacing w:line="360" w:lineRule="auto"/>
        <w:jc w:val="center"/>
        <w:rPr>
          <w:rFonts w:ascii="Calibri" w:hAnsi="Calibri"/>
          <w:b/>
        </w:rPr>
      </w:pPr>
    </w:p>
    <w:p w:rsidR="0075502D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</w:t>
      </w:r>
      <w:r w:rsidR="0075502D">
        <w:rPr>
          <w:rFonts w:ascii="Calibri" w:hAnsi="Calibri"/>
          <w:b/>
        </w:rPr>
        <w:t xml:space="preserve">  o powierzenie grantu 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przekazanych Radzie LGD</w:t>
      </w:r>
      <w:r w:rsidR="0075502D">
        <w:rPr>
          <w:rFonts w:ascii="Calibri" w:hAnsi="Calibri"/>
          <w:b/>
        </w:rPr>
        <w:t xml:space="preserve"> „</w:t>
      </w:r>
      <w:r w:rsidR="007305D4">
        <w:rPr>
          <w:rFonts w:ascii="Calibri" w:hAnsi="Calibri"/>
          <w:b/>
        </w:rPr>
        <w:t>Lepsza Przyszłość Ziemi</w:t>
      </w:r>
      <w:bookmarkStart w:id="0" w:name="_GoBack"/>
      <w:bookmarkEnd w:id="0"/>
      <w:r w:rsidR="007305D4">
        <w:rPr>
          <w:rFonts w:ascii="Calibri" w:hAnsi="Calibri"/>
          <w:b/>
        </w:rPr>
        <w:t xml:space="preserve"> Ryckiej</w:t>
      </w:r>
      <w:r w:rsidR="0075502D">
        <w:rPr>
          <w:rFonts w:ascii="Calibri" w:hAnsi="Calibri"/>
          <w:b/>
        </w:rPr>
        <w:t>”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oceny </w:t>
      </w:r>
      <w:r w:rsidR="0075502D">
        <w:rPr>
          <w:rFonts w:ascii="Calibri" w:hAnsi="Calibri"/>
          <w:b/>
        </w:rPr>
        <w:t xml:space="preserve">merytorycznej oraz </w:t>
      </w:r>
      <w:r>
        <w:rPr>
          <w:rFonts w:ascii="Calibri" w:hAnsi="Calibri"/>
          <w:b/>
        </w:rPr>
        <w:t xml:space="preserve">zgodności z LSR </w:t>
      </w:r>
      <w:r w:rsidR="0075502D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kryteriami lokalnymi</w:t>
      </w:r>
    </w:p>
    <w:p w:rsidR="00BE611C" w:rsidRDefault="00BE611C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naboru 5/2016/G</w:t>
      </w:r>
    </w:p>
    <w:p w:rsidR="00BE611C" w:rsidRDefault="00BE611C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Przedsięwzięcie 4.1. Imprezy, wystawy i spotkania integracyjne w tym dotyczące ochrony środowiska i zmian klimatu</w:t>
      </w: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141173" w:rsidRPr="00B26FD5" w:rsidTr="0075502D">
        <w:trPr>
          <w:trHeight w:val="315"/>
          <w:jc w:val="center"/>
        </w:trPr>
        <w:tc>
          <w:tcPr>
            <w:tcW w:w="1205" w:type="dxa"/>
            <w:shd w:val="clear" w:color="auto" w:fill="BFBFBF"/>
          </w:tcPr>
          <w:p w:rsidR="00141173" w:rsidRPr="00B26FD5" w:rsidRDefault="007A7B1E" w:rsidP="007A7B1E">
            <w:pPr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     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L</w:t>
            </w:r>
            <w:r>
              <w:rPr>
                <w:rFonts w:ascii="Calibri" w:hAnsi="Calibri"/>
                <w:b/>
                <w:highlight w:val="lightGray"/>
              </w:rPr>
              <w:t>p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141173" w:rsidRPr="00B26FD5" w:rsidRDefault="00CB1E03" w:rsidP="007A7B1E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="007A7B1E">
              <w:rPr>
                <w:rFonts w:ascii="Calibri" w:hAnsi="Calibri"/>
                <w:b/>
                <w:highlight w:val="lightGray"/>
              </w:rPr>
              <w:t>W</w:t>
            </w:r>
            <w:r w:rsidRPr="00B26FD5">
              <w:rPr>
                <w:rFonts w:ascii="Calibri" w:hAnsi="Calibri"/>
                <w:b/>
                <w:highlight w:val="lightGray"/>
              </w:rPr>
              <w:t>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75502D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75502D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EC3A1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Kółko Rolnicze w Stężycy</w:t>
            </w:r>
          </w:p>
        </w:tc>
        <w:tc>
          <w:tcPr>
            <w:tcW w:w="3414" w:type="dxa"/>
            <w:vAlign w:val="bottom"/>
          </w:tcPr>
          <w:p w:rsidR="00141173" w:rsidRPr="00B26FD5" w:rsidRDefault="00EC3A1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1/19.2/5/2016/G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EC3A1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Kółko Rolnicze w Stężycy</w:t>
            </w:r>
          </w:p>
        </w:tc>
        <w:tc>
          <w:tcPr>
            <w:tcW w:w="3414" w:type="dxa"/>
            <w:vAlign w:val="bottom"/>
          </w:tcPr>
          <w:p w:rsidR="00141173" w:rsidRPr="00B26FD5" w:rsidRDefault="00EC3A1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2/19.2/5/2016/G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EC3A1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Ryki</w:t>
            </w:r>
          </w:p>
        </w:tc>
        <w:tc>
          <w:tcPr>
            <w:tcW w:w="3414" w:type="dxa"/>
            <w:vAlign w:val="bottom"/>
          </w:tcPr>
          <w:p w:rsidR="00141173" w:rsidRPr="00B26FD5" w:rsidRDefault="00EC3A1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3/19.2/5/2016/G</w:t>
            </w:r>
          </w:p>
        </w:tc>
      </w:tr>
      <w:tr w:rsidR="00443AF0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443AF0" w:rsidRPr="00B26FD5" w:rsidRDefault="00443AF0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443AF0" w:rsidRDefault="00443AF0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„DOBRY START”</w:t>
            </w:r>
          </w:p>
        </w:tc>
        <w:tc>
          <w:tcPr>
            <w:tcW w:w="3414" w:type="dxa"/>
            <w:vAlign w:val="bottom"/>
          </w:tcPr>
          <w:p w:rsidR="00443AF0" w:rsidRDefault="00443AF0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4/19.2/5/2016/G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B6" w:rsidRDefault="000C36B6" w:rsidP="00CB1E03">
      <w:r>
        <w:separator/>
      </w:r>
    </w:p>
  </w:endnote>
  <w:endnote w:type="continuationSeparator" w:id="0">
    <w:p w:rsidR="000C36B6" w:rsidRDefault="000C36B6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B6" w:rsidRDefault="000C36B6" w:rsidP="00CB1E03">
      <w:r>
        <w:separator/>
      </w:r>
    </w:p>
  </w:footnote>
  <w:footnote w:type="continuationSeparator" w:id="0">
    <w:p w:rsidR="000C36B6" w:rsidRDefault="000C36B6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1C" w:rsidRDefault="00BE611C" w:rsidP="00BE611C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11C" w:rsidRDefault="00BE611C" w:rsidP="00BE611C">
    <w:pPr>
      <w:pStyle w:val="Nagwek"/>
      <w:rPr>
        <w:noProof/>
      </w:rPr>
    </w:pPr>
  </w:p>
  <w:p w:rsidR="00BE611C" w:rsidRDefault="00BE611C" w:rsidP="00BE611C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BE611C" w:rsidRPr="000E4F9E" w:rsidRDefault="00BE611C" w:rsidP="00BE611C">
    <w:pPr>
      <w:pStyle w:val="Nagwek"/>
      <w:jc w:val="center"/>
      <w:rPr>
        <w:sz w:val="10"/>
        <w:szCs w:val="10"/>
      </w:rPr>
    </w:pPr>
  </w:p>
  <w:p w:rsidR="00BE611C" w:rsidRPr="00181632" w:rsidRDefault="00BE611C" w:rsidP="00BE611C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BE611C" w:rsidRPr="00181632" w:rsidRDefault="00BE611C" w:rsidP="00BE611C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Pr="007305D4" w:rsidRDefault="00CB1E03" w:rsidP="007305D4">
    <w:pPr>
      <w:tabs>
        <w:tab w:val="center" w:pos="4536"/>
        <w:tab w:val="right" w:pos="9072"/>
      </w:tabs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0C36B6"/>
    <w:rsid w:val="001028D1"/>
    <w:rsid w:val="00141173"/>
    <w:rsid w:val="001700B9"/>
    <w:rsid w:val="0027272E"/>
    <w:rsid w:val="002D4F33"/>
    <w:rsid w:val="002F2758"/>
    <w:rsid w:val="003220AF"/>
    <w:rsid w:val="00322D86"/>
    <w:rsid w:val="003676A6"/>
    <w:rsid w:val="00443AF0"/>
    <w:rsid w:val="00513F4F"/>
    <w:rsid w:val="005449E5"/>
    <w:rsid w:val="005630F2"/>
    <w:rsid w:val="007305D4"/>
    <w:rsid w:val="00745BB2"/>
    <w:rsid w:val="0075502D"/>
    <w:rsid w:val="007A7B1E"/>
    <w:rsid w:val="00810552"/>
    <w:rsid w:val="00981C9B"/>
    <w:rsid w:val="00A61693"/>
    <w:rsid w:val="00AB422D"/>
    <w:rsid w:val="00AC521A"/>
    <w:rsid w:val="00B26FD5"/>
    <w:rsid w:val="00BE611C"/>
    <w:rsid w:val="00C95240"/>
    <w:rsid w:val="00CB1E03"/>
    <w:rsid w:val="00D67329"/>
    <w:rsid w:val="00E511E1"/>
    <w:rsid w:val="00EA55B6"/>
    <w:rsid w:val="00EC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2017-01-25T14:11:00Z</dcterms:created>
  <dcterms:modified xsi:type="dcterms:W3CDTF">2017-01-25T14:11:00Z</dcterms:modified>
</cp:coreProperties>
</file>