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Data zamieszcz</w:t>
      </w:r>
      <w:r w:rsidR="006004D0">
        <w:rPr>
          <w:rFonts w:cs="Times New Roman"/>
          <w:b/>
        </w:rPr>
        <w:t>enia na stronie internetowej 18.11.2016 r.</w:t>
      </w:r>
    </w:p>
    <w:p w:rsidR="006004D0" w:rsidRDefault="006004D0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CA23DF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9A04C9">
        <w:rPr>
          <w:rFonts w:cs="Times New Roman"/>
          <w:b/>
        </w:rPr>
        <w:t xml:space="preserve">    6</w:t>
      </w:r>
      <w:r w:rsidR="00F518F1" w:rsidRPr="007357C4">
        <w:rPr>
          <w:rFonts w:cs="Times New Roman"/>
          <w:b/>
        </w:rPr>
        <w:t>/2016</w:t>
      </w:r>
      <w:r w:rsidR="005D132F">
        <w:rPr>
          <w:rFonts w:cs="Times New Roman"/>
          <w:b/>
        </w:rPr>
        <w:t>/G</w:t>
      </w:r>
      <w:r w:rsidR="000676FD">
        <w:rPr>
          <w:rFonts w:cs="Times New Roman"/>
          <w:b/>
        </w:rPr>
        <w:t xml:space="preserve"> – Nabór wniosków o powierzenie grantu</w:t>
      </w: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3211C9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3211C9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b/>
        </w:rPr>
        <w:t xml:space="preserve">Wniosków o przyznanie pomocy w ramach </w:t>
      </w:r>
      <w:r w:rsidR="00A529E8" w:rsidRPr="007357C4">
        <w:rPr>
          <w:rFonts w:cs="Times New Roman"/>
          <w:b/>
        </w:rPr>
        <w:t>pod</w:t>
      </w:r>
      <w:r w:rsidRPr="007357C4">
        <w:rPr>
          <w:rFonts w:cs="Times New Roman"/>
          <w:b/>
        </w:rPr>
        <w:t>działania</w:t>
      </w:r>
      <w:r w:rsidR="003211C9">
        <w:rPr>
          <w:rFonts w:cs="Times New Roman"/>
          <w:b/>
        </w:rPr>
        <w:t xml:space="preserve"> 19.2</w:t>
      </w:r>
      <w:r w:rsidRPr="007357C4">
        <w:rPr>
          <w:rFonts w:cs="Times New Roman"/>
          <w:b/>
        </w:rPr>
        <w:t xml:space="preserve">    </w:t>
      </w:r>
      <w:r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Pr="007357C4" w:rsidRDefault="00857539" w:rsidP="00422D8A">
      <w:pPr>
        <w:jc w:val="center"/>
        <w:rPr>
          <w:rStyle w:val="Uwydatnienie"/>
          <w:rFonts w:cs="Times New Roman"/>
          <w:b/>
          <w:i w:val="0"/>
          <w:iCs w:val="0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3211C9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3211C9">
        <w:rPr>
          <w:rFonts w:cs="Times New Roman"/>
          <w:color w:val="222222"/>
          <w:shd w:val="clear" w:color="auto" w:fill="FFFFFF"/>
        </w:rPr>
        <w:t xml:space="preserve"> dla przedsięwzięcia:</w:t>
      </w:r>
    </w:p>
    <w:p w:rsidR="00367C2E" w:rsidRDefault="00367C2E" w:rsidP="00367C2E">
      <w:pPr>
        <w:pStyle w:val="Akapitzlist"/>
        <w:spacing w:line="360" w:lineRule="auto"/>
        <w:rPr>
          <w:rStyle w:val="Uwydatnienie"/>
          <w:rFonts w:cs="Times New Roman"/>
          <w:b/>
          <w:bCs/>
          <w:i w:val="0"/>
          <w:sz w:val="24"/>
          <w:szCs w:val="24"/>
        </w:rPr>
      </w:pPr>
    </w:p>
    <w:p w:rsidR="004F4FEC" w:rsidRPr="009B6430" w:rsidRDefault="009A04C9" w:rsidP="00367C2E">
      <w:pPr>
        <w:pStyle w:val="Akapitzlist"/>
        <w:spacing w:line="360" w:lineRule="auto"/>
        <w:ind w:left="0"/>
        <w:rPr>
          <w:rStyle w:val="Uwydatnienie"/>
          <w:rFonts w:cs="Times New Roman"/>
          <w:b/>
          <w:bCs/>
          <w:i w:val="0"/>
          <w:sz w:val="24"/>
          <w:szCs w:val="24"/>
        </w:rPr>
      </w:pPr>
      <w:r>
        <w:rPr>
          <w:rStyle w:val="Uwydatnienie"/>
          <w:rFonts w:cs="Times New Roman"/>
          <w:b/>
          <w:bCs/>
          <w:i w:val="0"/>
          <w:sz w:val="24"/>
          <w:szCs w:val="24"/>
        </w:rPr>
        <w:t>4.2</w:t>
      </w:r>
      <w:r w:rsidR="00E92291">
        <w:rPr>
          <w:rStyle w:val="Uwydatnienie"/>
          <w:rFonts w:cs="Times New Roman"/>
          <w:b/>
          <w:bCs/>
          <w:i w:val="0"/>
          <w:sz w:val="24"/>
          <w:szCs w:val="24"/>
        </w:rPr>
        <w:t xml:space="preserve">. </w:t>
      </w:r>
      <w:r>
        <w:rPr>
          <w:rStyle w:val="Uwydatnienie"/>
          <w:rFonts w:cs="Times New Roman"/>
          <w:b/>
          <w:bCs/>
          <w:i w:val="0"/>
          <w:sz w:val="24"/>
          <w:szCs w:val="24"/>
        </w:rPr>
        <w:t>Imprezy i spotkania związane z turystyką i promocją turystyczną obszaru</w:t>
      </w: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447148" w:rsidRDefault="00422D8A" w:rsidP="00422D8A">
      <w:pPr>
        <w:numPr>
          <w:ilvl w:val="0"/>
          <w:numId w:val="1"/>
        </w:numPr>
        <w:suppressAutoHyphens w:val="0"/>
        <w:rPr>
          <w:rFonts w:cs="Times New Roman"/>
          <w:b/>
          <w:lang w:eastAsia="pl-PL"/>
        </w:rPr>
      </w:pPr>
      <w:r w:rsidRPr="00447148">
        <w:rPr>
          <w:rFonts w:cs="Times New Roman"/>
          <w:b/>
          <w:lang w:eastAsia="pl-PL"/>
        </w:rPr>
        <w:t>Termin składania wniosk</w:t>
      </w:r>
      <w:r w:rsidR="000676FD">
        <w:rPr>
          <w:rFonts w:cs="Times New Roman"/>
          <w:b/>
          <w:lang w:eastAsia="pl-PL"/>
        </w:rPr>
        <w:t>ów o powierzenie grantu</w:t>
      </w:r>
      <w:r w:rsidRPr="00447148">
        <w:rPr>
          <w:rFonts w:cs="Times New Roman"/>
          <w:b/>
          <w:lang w:eastAsia="pl-PL"/>
        </w:rPr>
        <w:t xml:space="preserve">:                  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E92291">
        <w:rPr>
          <w:rFonts w:cs="Times New Roman"/>
          <w:lang w:eastAsia="pl-PL"/>
        </w:rPr>
        <w:t>5 grudnia</w:t>
      </w:r>
      <w:r w:rsidR="004F4FEC">
        <w:rPr>
          <w:rFonts w:cs="Times New Roman"/>
          <w:lang w:eastAsia="pl-PL"/>
        </w:rPr>
        <w:t xml:space="preserve"> </w:t>
      </w:r>
      <w:r w:rsidR="00274386" w:rsidRPr="007357C4">
        <w:rPr>
          <w:rFonts w:cs="Times New Roman"/>
          <w:lang w:eastAsia="pl-PL"/>
        </w:rPr>
        <w:t>2016</w:t>
      </w:r>
      <w:r w:rsidRPr="007357C4">
        <w:rPr>
          <w:rFonts w:cs="Times New Roman"/>
          <w:lang w:eastAsia="pl-PL"/>
        </w:rPr>
        <w:t xml:space="preserve"> r.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E92291">
        <w:rPr>
          <w:rFonts w:cs="Times New Roman"/>
          <w:lang w:eastAsia="pl-PL"/>
        </w:rPr>
        <w:t>30</w:t>
      </w:r>
      <w:r w:rsidR="004F4FEC">
        <w:rPr>
          <w:rFonts w:cs="Times New Roman"/>
          <w:lang w:eastAsia="pl-PL"/>
        </w:rPr>
        <w:t xml:space="preserve"> grudnia</w:t>
      </w:r>
      <w:r w:rsidR="00274386" w:rsidRPr="007357C4">
        <w:rPr>
          <w:rFonts w:cs="Times New Roman"/>
          <w:lang w:eastAsia="pl-PL"/>
        </w:rPr>
        <w:t xml:space="preserve"> 2016 r.</w:t>
      </w:r>
      <w:r w:rsidRPr="007357C4">
        <w:rPr>
          <w:rFonts w:cs="Times New Roman"/>
          <w:lang w:eastAsia="pl-PL"/>
        </w:rPr>
        <w:t xml:space="preserve"> godz.</w:t>
      </w:r>
      <w:r w:rsidR="00367C2E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  <w:r w:rsidRPr="007357C4">
        <w:rPr>
          <w:rFonts w:cs="Times New Roman"/>
          <w:lang w:eastAsia="pl-PL"/>
        </w:rPr>
        <w:t xml:space="preserve"> </w:t>
      </w:r>
      <w:r w:rsidR="00562B23" w:rsidRPr="007357C4">
        <w:rPr>
          <w:rFonts w:cs="Times New Roman"/>
          <w:lang w:eastAsia="pl-PL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Pr="007357C4" w:rsidRDefault="00422D8A" w:rsidP="00422D8A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422D8A" w:rsidRDefault="00422D8A" w:rsidP="00422D8A">
      <w:pPr>
        <w:ind w:left="284"/>
        <w:jc w:val="both"/>
        <w:rPr>
          <w:rFonts w:cs="Times New Roman"/>
          <w:lang w:eastAsia="pl-PL"/>
        </w:rPr>
      </w:pPr>
    </w:p>
    <w:p w:rsidR="00EA0488" w:rsidRPr="007357C4" w:rsidRDefault="00EA0488" w:rsidP="00422D8A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A6551E">
        <w:rPr>
          <w:rFonts w:cs="Times New Roman"/>
          <w:sz w:val="24"/>
          <w:szCs w:val="24"/>
          <w:lang w:eastAsia="pl-PL"/>
        </w:rPr>
        <w:t>.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>
        <w:rPr>
          <w:rFonts w:cs="Times New Roman"/>
          <w:sz w:val="24"/>
          <w:szCs w:val="24"/>
          <w:lang w:eastAsia="pl-PL"/>
        </w:rPr>
        <w:t>30</w:t>
      </w:r>
      <w:r w:rsidRPr="00A6551E">
        <w:rPr>
          <w:rFonts w:cs="Times New Roman"/>
          <w:sz w:val="24"/>
          <w:szCs w:val="24"/>
          <w:lang w:eastAsia="pl-PL"/>
        </w:rPr>
        <w:t xml:space="preserve"> grudnia 2016 r. o godz. 14ºº. </w:t>
      </w:r>
    </w:p>
    <w:p w:rsidR="005F517A" w:rsidRPr="007357C4" w:rsidRDefault="005F517A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4E2335" w:rsidRDefault="00F24400" w:rsidP="002045D1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Projekty grantowe – Grantobiorca otrzymuje środki finansowe po podpisaniu umowy o powierzenie grantu w dwóch transzach. Po zawarciu umowy w wysokości 70% (finansowanie wyprzedzające), druga transza w wysokości 30% (refundacja) po rozliczeniu środków finansowych w postaci wniosku o rozliczenie grantu, sprawozdania wraz z niezbędnymi oświadczeniami. Środki finansowe przyznawane są w wysokości do 100% kosztów kwalifikowalnych. Suma grantów udzielonych jednostkom sektora finansów publicznych w ramach danego projektu grantowego nie może przekroczyć 20% kwoty środków przyznanych na ten projekt.</w:t>
      </w:r>
    </w:p>
    <w:p w:rsidR="005D132F" w:rsidRDefault="005D132F" w:rsidP="005D132F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Wartość każdego grantu nie może być niższa niż 5 tys. zł oraz nie wyższa niż 50 tys. zł, przy czym na jednego </w:t>
      </w:r>
      <w:proofErr w:type="spellStart"/>
      <w:r>
        <w:rPr>
          <w:rFonts w:cs="Times New Roman"/>
          <w:sz w:val="24"/>
          <w:szCs w:val="24"/>
          <w:lang w:eastAsia="pl-PL"/>
        </w:rPr>
        <w:t>grantobiorcę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limit środków w okresie PROW 2014-2020 nie może przekroczyć 100 tys. zł.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E7461F" w:rsidRPr="007357C4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lang w:eastAsia="pl-PL"/>
        </w:rPr>
      </w:pPr>
      <w:r w:rsidRPr="007357C4">
        <w:rPr>
          <w:rFonts w:cs="Times New Roman"/>
          <w:b/>
          <w:sz w:val="24"/>
          <w:szCs w:val="24"/>
          <w:lang w:eastAsia="pl-PL"/>
        </w:rPr>
        <w:t xml:space="preserve">Zakres tematyczny operacji </w:t>
      </w:r>
    </w:p>
    <w:p w:rsidR="00E7461F" w:rsidRPr="007357C4" w:rsidRDefault="00E7461F" w:rsidP="00E7461F">
      <w:pPr>
        <w:rPr>
          <w:rFonts w:cs="Times New Roman"/>
          <w:lang w:eastAsia="pl-PL"/>
        </w:rPr>
      </w:pPr>
    </w:p>
    <w:p w:rsidR="00E7461F" w:rsidRDefault="00367C2E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Wsparcie dotyczy operacji realizowanych w ramach zakresu określonego w § 2 ust. 1 pkt.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0676FD" w:rsidRDefault="000676FD" w:rsidP="005B6989">
      <w:pPr>
        <w:jc w:val="both"/>
        <w:rPr>
          <w:rStyle w:val="Uwydatnienie"/>
          <w:rFonts w:cs="Times New Roman"/>
          <w:bCs/>
          <w:i w:val="0"/>
        </w:rPr>
      </w:pPr>
    </w:p>
    <w:p w:rsidR="005D132F" w:rsidRDefault="005D132F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Cel ogólny 2. Poprawa poziomu i jakości życia mieszkańców</w:t>
      </w:r>
    </w:p>
    <w:p w:rsidR="005D132F" w:rsidRDefault="005D132F" w:rsidP="005B6989">
      <w:pPr>
        <w:jc w:val="both"/>
        <w:rPr>
          <w:rStyle w:val="Uwydatnienie"/>
          <w:rFonts w:cs="Times New Roman"/>
          <w:bCs/>
          <w:i w:val="0"/>
        </w:rPr>
      </w:pPr>
    </w:p>
    <w:p w:rsidR="000676FD" w:rsidRDefault="000676FD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Cel szczegółowy 4. Zachowanie dziedzictwa lokalnego i promocja obszaru w oparciu o uwarunkowania przyrodnicze, historyczne i dziedzictwo kulturowe</w:t>
      </w:r>
    </w:p>
    <w:p w:rsidR="000676FD" w:rsidRDefault="000676FD" w:rsidP="005B6989">
      <w:pPr>
        <w:jc w:val="both"/>
        <w:rPr>
          <w:rStyle w:val="Uwydatnienie"/>
          <w:rFonts w:cs="Times New Roman"/>
          <w:bCs/>
          <w:i w:val="0"/>
        </w:rPr>
      </w:pPr>
    </w:p>
    <w:p w:rsidR="000676FD" w:rsidRDefault="000676FD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Przedsięwzięcie 4.2. Imprezy i spotkania związane z turystyką i promocją turystyczną obszaru</w:t>
      </w:r>
    </w:p>
    <w:p w:rsidR="00367C2E" w:rsidRDefault="00367C2E" w:rsidP="00E7461F">
      <w:pPr>
        <w:rPr>
          <w:rStyle w:val="Uwydatnienie"/>
          <w:rFonts w:cs="Times New Roman"/>
          <w:bCs/>
          <w:i w:val="0"/>
        </w:rPr>
      </w:pPr>
    </w:p>
    <w:p w:rsidR="00367C2E" w:rsidRPr="00367C2E" w:rsidRDefault="00367C2E" w:rsidP="00367C2E">
      <w:pPr>
        <w:pStyle w:val="Akapitzlist"/>
        <w:numPr>
          <w:ilvl w:val="0"/>
          <w:numId w:val="1"/>
        </w:numPr>
        <w:rPr>
          <w:rFonts w:cs="Times New Roman"/>
          <w:b/>
          <w:bCs/>
          <w:iCs/>
          <w:sz w:val="24"/>
          <w:szCs w:val="24"/>
        </w:rPr>
      </w:pPr>
      <w:r w:rsidRPr="00367C2E">
        <w:rPr>
          <w:rFonts w:cs="Times New Roman"/>
          <w:b/>
          <w:bCs/>
          <w:iCs/>
          <w:sz w:val="24"/>
          <w:szCs w:val="24"/>
        </w:rPr>
        <w:t>Limity środków: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="009A04C9">
        <w:rPr>
          <w:rFonts w:cs="Times New Roman"/>
          <w:b/>
          <w:bCs/>
          <w:iCs/>
          <w:sz w:val="24"/>
          <w:szCs w:val="24"/>
        </w:rPr>
        <w:t>37 500</w:t>
      </w:r>
      <w:r w:rsidRPr="003211C9">
        <w:rPr>
          <w:rFonts w:cs="Times New Roman"/>
          <w:b/>
          <w:bCs/>
          <w:iCs/>
          <w:sz w:val="24"/>
          <w:szCs w:val="24"/>
        </w:rPr>
        <w:t xml:space="preserve"> zł</w:t>
      </w:r>
      <w:r>
        <w:rPr>
          <w:rFonts w:cs="Times New Roman"/>
          <w:bCs/>
          <w:iCs/>
          <w:sz w:val="24"/>
          <w:szCs w:val="24"/>
        </w:rPr>
        <w:t>, w tym: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</w:p>
    <w:p w:rsidR="00367C2E" w:rsidRPr="00367C2E" w:rsidRDefault="00367C2E" w:rsidP="00367C2E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bCs/>
          <w:iCs/>
          <w:sz w:val="24"/>
          <w:szCs w:val="24"/>
        </w:rPr>
      </w:pP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Przedsięwzięcie </w:t>
      </w:r>
      <w:r w:rsidR="00BA0E0E">
        <w:rPr>
          <w:rStyle w:val="Uwydatnienie"/>
          <w:rFonts w:cs="Times New Roman"/>
          <w:bCs/>
          <w:i w:val="0"/>
          <w:sz w:val="24"/>
          <w:szCs w:val="24"/>
        </w:rPr>
        <w:t>4</w:t>
      </w:r>
      <w:r w:rsidR="009A04C9">
        <w:rPr>
          <w:rStyle w:val="Uwydatnienie"/>
          <w:rFonts w:cs="Times New Roman"/>
          <w:bCs/>
          <w:i w:val="0"/>
          <w:sz w:val="24"/>
          <w:szCs w:val="24"/>
        </w:rPr>
        <w:t>.2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. </w:t>
      </w:r>
      <w:r w:rsidR="009A04C9">
        <w:rPr>
          <w:rStyle w:val="Uwydatnienie"/>
          <w:rFonts w:cs="Times New Roman"/>
          <w:bCs/>
          <w:i w:val="0"/>
          <w:sz w:val="24"/>
          <w:szCs w:val="24"/>
        </w:rPr>
        <w:t>Imprezy i spotkania związane z turystyką i promocją turystyczną obszaru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>-    limit środków</w:t>
      </w:r>
      <w:r w:rsidR="009A04C9">
        <w:rPr>
          <w:rStyle w:val="Uwydatnienie"/>
          <w:rFonts w:cs="Times New Roman"/>
          <w:bCs/>
          <w:i w:val="0"/>
          <w:sz w:val="24"/>
          <w:szCs w:val="24"/>
        </w:rPr>
        <w:t xml:space="preserve"> w ramach przedsięwzięcia 37 500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,00 – liczba operacji – </w:t>
      </w:r>
      <w:r w:rsidR="009A04C9">
        <w:rPr>
          <w:rStyle w:val="Uwydatnienie"/>
          <w:rFonts w:cs="Times New Roman"/>
          <w:bCs/>
          <w:i w:val="0"/>
          <w:sz w:val="24"/>
          <w:szCs w:val="24"/>
        </w:rPr>
        <w:t>5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367C2E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367C2E" w:rsidRDefault="00367C2E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BD5598" w:rsidRDefault="00BD5598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BD5598" w:rsidRPr="00447148" w:rsidRDefault="00BD5598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ogłoszeniu.</w:t>
      </w:r>
    </w:p>
    <w:p w:rsidR="0044233B" w:rsidRPr="007357C4" w:rsidRDefault="0044233B" w:rsidP="0044233B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7F13A4" w:rsidRDefault="003B07AB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</w:t>
      </w:r>
      <w:r w:rsidR="00D05F70">
        <w:rPr>
          <w:rFonts w:cs="Times New Roman"/>
          <w:sz w:val="24"/>
          <w:szCs w:val="24"/>
          <w:lang w:eastAsia="pl-PL"/>
        </w:rPr>
        <w:t>operacja zakłada zaspokojenie potrzeb grup defaworyzowanych,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doświadczenie w realizacji projektów,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wykorzystanie lokalnych zasobów,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podmiot składający wniosek,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wnioskowany udział środków własnych,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wpływ realizacji operacji na promocję,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jest realizowana w miejscowości poniżej 5 tys. mieszkańców,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Wnioskodawca korzystał z usług doradztwa świadczonego w Biurze LGD.</w:t>
      </w:r>
    </w:p>
    <w:p w:rsidR="00593D7A" w:rsidRDefault="00593D7A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Minimalnym wymaganiem, które musi spełnić operacja jest uzyskanie 60% maksymalnej liczby punktów (tj. minimum 19 punkty z maksymalnej liczby 31 punktów):</w:t>
      </w:r>
    </w:p>
    <w:p w:rsidR="00593D7A" w:rsidRDefault="00593D7A" w:rsidP="00593D7A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 xml:space="preserve">Dla operacji </w:t>
      </w:r>
      <w:r>
        <w:rPr>
          <w:rFonts w:cs="Times New Roman"/>
          <w:sz w:val="24"/>
          <w:szCs w:val="24"/>
          <w:lang w:eastAsia="pl-PL"/>
        </w:rPr>
        <w:t>w zakresie grantów uzyskanie minimum 19 punktów.</w:t>
      </w:r>
    </w:p>
    <w:p w:rsidR="00593D7A" w:rsidRDefault="00593D7A" w:rsidP="00593D7A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010F85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 </w:t>
      </w:r>
    </w:p>
    <w:p w:rsidR="00F24400" w:rsidRDefault="00F24400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593D7A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0C1FF4" w:rsidRPr="003B07AB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Pr="00593D7A" w:rsidRDefault="00593D7A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593D7A">
        <w:rPr>
          <w:rFonts w:cs="Times New Roman"/>
          <w:b/>
          <w:lang w:eastAsia="pl-PL"/>
        </w:rPr>
        <w:t>Miejsce udostępnienia dokumentów: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niezbędne dokumenty znajdują się na stronie internetowej LGD www.lokalnagrupadzialania.pl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Lokalna Strategia Rozwoju – dostępna w zakładce Strona główna 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W</w:t>
      </w:r>
      <w:r w:rsidR="00F24400">
        <w:rPr>
          <w:rFonts w:cs="Times New Roman"/>
          <w:lang w:eastAsia="pl-PL"/>
        </w:rPr>
        <w:t>zory formularzu</w:t>
      </w:r>
      <w:r w:rsidRPr="007357C4">
        <w:rPr>
          <w:rFonts w:cs="Times New Roman"/>
          <w:lang w:eastAsia="pl-PL"/>
        </w:rPr>
        <w:t xml:space="preserve"> wniosku o udzielenie </w:t>
      </w:r>
      <w:r w:rsidR="00F24400">
        <w:rPr>
          <w:rFonts w:cs="Times New Roman"/>
          <w:lang w:eastAsia="pl-PL"/>
        </w:rPr>
        <w:t>wsparcia</w:t>
      </w:r>
      <w:r w:rsidRPr="00D1475D">
        <w:rPr>
          <w:rFonts w:cs="Times New Roman"/>
          <w:lang w:eastAsia="pl-PL"/>
        </w:rPr>
        <w:t>,</w:t>
      </w:r>
      <w:r w:rsidRPr="007357C4">
        <w:rPr>
          <w:rFonts w:cs="Times New Roman"/>
          <w:lang w:eastAsia="pl-PL"/>
        </w:rPr>
        <w:t xml:space="preserve"> wniosku o płatność oraz umowy </w:t>
      </w:r>
      <w:bookmarkStart w:id="0" w:name="_GoBack"/>
      <w:bookmarkEnd w:id="0"/>
      <w:r w:rsidRPr="007357C4">
        <w:rPr>
          <w:rFonts w:cs="Times New Roman"/>
          <w:lang w:eastAsia="pl-PL"/>
        </w:rPr>
        <w:t>o udzielenie wsparcia</w:t>
      </w:r>
      <w:r>
        <w:rPr>
          <w:rFonts w:cs="Times New Roman"/>
          <w:lang w:eastAsia="pl-PL"/>
        </w:rPr>
        <w:t xml:space="preserve"> – dostępne w zakładce Formularze oraz bezpośrednio pod ogłoszeniem.</w:t>
      </w:r>
    </w:p>
    <w:p w:rsidR="005D132F" w:rsidRDefault="005D132F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wniosku należy dołączyć wszystkie niezbędne załączniki określone we wniosku o powierzenie grantu.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F24400" w:rsidRDefault="00CD7CD5" w:rsidP="00593D7A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</w:t>
      </w:r>
      <w:r w:rsidR="00F24400">
        <w:rPr>
          <w:rFonts w:cs="Times New Roman"/>
          <w:sz w:val="24"/>
          <w:szCs w:val="24"/>
          <w:lang w:eastAsia="pl-PL"/>
        </w:rPr>
        <w:t xml:space="preserve"> do wniosku o przyznanie pomocy dla celu szczegółowego 4. Zachowanie dziedzictwa lokalnego i promocja obszaru w oparciu o uwarunkowania przyrodnicze, historyczne i dziedzictwo kulturowe</w:t>
      </w:r>
    </w:p>
    <w:p w:rsidR="00593D7A" w:rsidRDefault="00593D7A" w:rsidP="00593D7A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CD7CD5" w:rsidRPr="00AE62EE" w:rsidRDefault="00CD7CD5" w:rsidP="00593D7A">
      <w:pPr>
        <w:suppressAutoHyphens w:val="0"/>
        <w:jc w:val="both"/>
        <w:rPr>
          <w:rFonts w:cs="Times New Roman"/>
          <w:lang w:eastAsia="pl-PL"/>
        </w:rPr>
      </w:pPr>
    </w:p>
    <w:p w:rsidR="00F24400" w:rsidRPr="00E74F54" w:rsidRDefault="00593D7A" w:rsidP="00593D7A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Wszystkie niezbędne dokumenty odnośnie złożenia wniosku znajdują się bezpośrednio pod ogłoszeniem.</w:t>
      </w:r>
    </w:p>
    <w:p w:rsidR="00422D8A" w:rsidRDefault="00422D8A" w:rsidP="00BE06E1">
      <w:pPr>
        <w:jc w:val="both"/>
        <w:rPr>
          <w:rFonts w:cs="Times New Roman"/>
        </w:rPr>
      </w:pPr>
    </w:p>
    <w:p w:rsidR="00CD7CD5" w:rsidRPr="007357C4" w:rsidRDefault="00CD7CD5" w:rsidP="00BE06E1">
      <w:pPr>
        <w:jc w:val="both"/>
        <w:rPr>
          <w:rFonts w:cs="Times New Roman"/>
        </w:rPr>
      </w:pPr>
    </w:p>
    <w:p w:rsidR="00F24400" w:rsidRPr="00CD7CD5" w:rsidRDefault="00422D8A" w:rsidP="00CD7CD5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8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</w:p>
    <w:p w:rsidR="00F24400" w:rsidRDefault="00F24400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CD7CD5" w:rsidRDefault="00CD7CD5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Pr="00593D7A" w:rsidRDefault="00593D7A" w:rsidP="00593D7A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lastRenderedPageBreak/>
        <w:t>Planowane do osiągnięcia cele i przedsięwzięcia oraz zakładane do osiągnięcia wskaźniki:</w:t>
      </w:r>
    </w:p>
    <w:p w:rsidR="00593D7A" w:rsidRPr="00703337" w:rsidRDefault="00593D7A" w:rsidP="00593D7A">
      <w:pPr>
        <w:suppressAutoHyphens w:val="0"/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593D7A" w:rsidRPr="00404C72" w:rsidRDefault="00593D7A" w:rsidP="00D5658B">
            <w:pPr>
              <w:jc w:val="both"/>
            </w:pPr>
            <w:r>
              <w:t>Poprawa poziomu i jakości życia mieszkańców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Cel szczegółowy 4. </w:t>
            </w:r>
          </w:p>
          <w:p w:rsidR="00593D7A" w:rsidRPr="00214D51" w:rsidRDefault="00593D7A" w:rsidP="00D5658B">
            <w:pPr>
              <w:jc w:val="both"/>
            </w:pPr>
            <w:r>
              <w:t>Zachowanie dziedzictwa lokalnego i promocja obszaru w oparciu o uwarunkowania przyrodnicze, historyczne i dziedzictwo kulturowe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D9D9D9"/>
          </w:tcPr>
          <w:p w:rsidR="00593D7A" w:rsidRPr="00404C72" w:rsidRDefault="009A04C9" w:rsidP="00D5658B">
            <w:pPr>
              <w:jc w:val="both"/>
              <w:rPr>
                <w:b/>
              </w:rPr>
            </w:pPr>
            <w:r>
              <w:rPr>
                <w:b/>
              </w:rPr>
              <w:t>Przedsięwzięcie 4.2</w:t>
            </w:r>
            <w:r w:rsidR="00593D7A">
              <w:rPr>
                <w:b/>
              </w:rPr>
              <w:t>.</w:t>
            </w:r>
          </w:p>
          <w:p w:rsidR="00593D7A" w:rsidRPr="00404C72" w:rsidRDefault="009A04C9" w:rsidP="00BA0E0E">
            <w:pPr>
              <w:jc w:val="both"/>
            </w:pPr>
            <w:r>
              <w:t>Imprezy i spotkania związane z turystką i promocją turystyczną obszaru</w:t>
            </w:r>
            <w:r w:rsidR="00593D7A">
              <w:t xml:space="preserve"> </w:t>
            </w:r>
          </w:p>
        </w:tc>
      </w:tr>
      <w:tr w:rsidR="00593D7A" w:rsidRPr="00404C72" w:rsidTr="00D5658B">
        <w:tc>
          <w:tcPr>
            <w:tcW w:w="7344" w:type="dxa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593D7A" w:rsidRPr="00404C72" w:rsidRDefault="00593D7A" w:rsidP="009A04C9">
            <w:pPr>
              <w:jc w:val="both"/>
            </w:pPr>
            <w:r>
              <w:t xml:space="preserve">Liczba </w:t>
            </w:r>
            <w:r w:rsidR="009A04C9">
              <w:t>imprez i spotkań związanych z turystyką i promocją turystyczną obszaru</w:t>
            </w:r>
          </w:p>
        </w:tc>
        <w:tc>
          <w:tcPr>
            <w:tcW w:w="1224" w:type="dxa"/>
            <w:vAlign w:val="center"/>
          </w:tcPr>
          <w:p w:rsidR="00593D7A" w:rsidRDefault="00593D7A" w:rsidP="00D5658B">
            <w:pPr>
              <w:jc w:val="both"/>
            </w:pPr>
          </w:p>
          <w:p w:rsidR="00593D7A" w:rsidRPr="00404C72" w:rsidRDefault="009A04C9" w:rsidP="00D5658B">
            <w:pPr>
              <w:jc w:val="both"/>
            </w:pPr>
            <w:r>
              <w:t>5</w:t>
            </w:r>
          </w:p>
        </w:tc>
      </w:tr>
    </w:tbl>
    <w:p w:rsidR="00593D7A" w:rsidRPr="000C1FF4" w:rsidRDefault="00593D7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593D7A" w:rsidRPr="000C1FF4" w:rsidSect="00454B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1E" w:rsidRDefault="00C8591E" w:rsidP="00222A9B">
      <w:r>
        <w:separator/>
      </w:r>
    </w:p>
  </w:endnote>
  <w:endnote w:type="continuationSeparator" w:id="0">
    <w:p w:rsidR="00C8591E" w:rsidRDefault="00C8591E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1E" w:rsidRDefault="00C8591E" w:rsidP="00222A9B">
      <w:r>
        <w:separator/>
      </w:r>
    </w:p>
  </w:footnote>
  <w:footnote w:type="continuationSeparator" w:id="0">
    <w:p w:rsidR="00C8591E" w:rsidRDefault="00C8591E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14B5C"/>
    <w:rsid w:val="000676FD"/>
    <w:rsid w:val="0007602A"/>
    <w:rsid w:val="000C1FF4"/>
    <w:rsid w:val="000D44FD"/>
    <w:rsid w:val="000E294C"/>
    <w:rsid w:val="00136A5E"/>
    <w:rsid w:val="0013777F"/>
    <w:rsid w:val="00192C3D"/>
    <w:rsid w:val="001D29A9"/>
    <w:rsid w:val="001D4209"/>
    <w:rsid w:val="002045D1"/>
    <w:rsid w:val="0021701D"/>
    <w:rsid w:val="00222A9B"/>
    <w:rsid w:val="002269F4"/>
    <w:rsid w:val="002312AF"/>
    <w:rsid w:val="00247526"/>
    <w:rsid w:val="00252B1E"/>
    <w:rsid w:val="00274386"/>
    <w:rsid w:val="00284EB6"/>
    <w:rsid w:val="002B6FD7"/>
    <w:rsid w:val="002D3307"/>
    <w:rsid w:val="003211C9"/>
    <w:rsid w:val="003635C8"/>
    <w:rsid w:val="00367C2E"/>
    <w:rsid w:val="003B07AB"/>
    <w:rsid w:val="003C29D6"/>
    <w:rsid w:val="003E6CC8"/>
    <w:rsid w:val="00422D8A"/>
    <w:rsid w:val="0044233B"/>
    <w:rsid w:val="00447148"/>
    <w:rsid w:val="00454B66"/>
    <w:rsid w:val="004602C3"/>
    <w:rsid w:val="004E2335"/>
    <w:rsid w:val="004F4FEC"/>
    <w:rsid w:val="004F56D6"/>
    <w:rsid w:val="00536487"/>
    <w:rsid w:val="00562B23"/>
    <w:rsid w:val="00593D7A"/>
    <w:rsid w:val="005B6989"/>
    <w:rsid w:val="005D132F"/>
    <w:rsid w:val="005D41F7"/>
    <w:rsid w:val="005F517A"/>
    <w:rsid w:val="006004D0"/>
    <w:rsid w:val="006645D3"/>
    <w:rsid w:val="006967DA"/>
    <w:rsid w:val="006E12EE"/>
    <w:rsid w:val="00712D34"/>
    <w:rsid w:val="007357C4"/>
    <w:rsid w:val="0074509B"/>
    <w:rsid w:val="00752EF2"/>
    <w:rsid w:val="00793333"/>
    <w:rsid w:val="007B497E"/>
    <w:rsid w:val="007F13A4"/>
    <w:rsid w:val="00857539"/>
    <w:rsid w:val="00977025"/>
    <w:rsid w:val="00993E8A"/>
    <w:rsid w:val="009A04C9"/>
    <w:rsid w:val="009B6430"/>
    <w:rsid w:val="00A0508B"/>
    <w:rsid w:val="00A242D1"/>
    <w:rsid w:val="00A25CC9"/>
    <w:rsid w:val="00A27E3D"/>
    <w:rsid w:val="00A529E8"/>
    <w:rsid w:val="00A7583B"/>
    <w:rsid w:val="00AA176A"/>
    <w:rsid w:val="00AC521A"/>
    <w:rsid w:val="00B0325C"/>
    <w:rsid w:val="00B07808"/>
    <w:rsid w:val="00B172F8"/>
    <w:rsid w:val="00B42626"/>
    <w:rsid w:val="00B742AE"/>
    <w:rsid w:val="00B93C69"/>
    <w:rsid w:val="00BA0E0E"/>
    <w:rsid w:val="00BD5598"/>
    <w:rsid w:val="00BE06E1"/>
    <w:rsid w:val="00BF001E"/>
    <w:rsid w:val="00C008F0"/>
    <w:rsid w:val="00C0774B"/>
    <w:rsid w:val="00C07818"/>
    <w:rsid w:val="00C8591E"/>
    <w:rsid w:val="00CA23DF"/>
    <w:rsid w:val="00CD7CD5"/>
    <w:rsid w:val="00CF71F2"/>
    <w:rsid w:val="00D05F70"/>
    <w:rsid w:val="00D2048B"/>
    <w:rsid w:val="00D345D7"/>
    <w:rsid w:val="00D60C6A"/>
    <w:rsid w:val="00D65870"/>
    <w:rsid w:val="00D77053"/>
    <w:rsid w:val="00DE723D"/>
    <w:rsid w:val="00E7461F"/>
    <w:rsid w:val="00E74F54"/>
    <w:rsid w:val="00E77DBB"/>
    <w:rsid w:val="00E816BC"/>
    <w:rsid w:val="00E92291"/>
    <w:rsid w:val="00E95C2E"/>
    <w:rsid w:val="00EA0488"/>
    <w:rsid w:val="00EF28BC"/>
    <w:rsid w:val="00F24400"/>
    <w:rsid w:val="00F518F1"/>
    <w:rsid w:val="00F53BDD"/>
    <w:rsid w:val="00F561E5"/>
    <w:rsid w:val="00F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7</cp:revision>
  <cp:lastPrinted>2016-11-18T13:45:00Z</cp:lastPrinted>
  <dcterms:created xsi:type="dcterms:W3CDTF">2016-11-14T08:52:00Z</dcterms:created>
  <dcterms:modified xsi:type="dcterms:W3CDTF">2016-11-18T13:45:00Z</dcterms:modified>
</cp:coreProperties>
</file>