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DF" w:rsidRPr="00D71C7C" w:rsidRDefault="001B36DF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704"/>
        <w:gridCol w:w="4820"/>
        <w:gridCol w:w="3538"/>
      </w:tblGrid>
      <w:tr w:rsidR="00102D00" w:rsidRPr="00D71C7C" w:rsidTr="00824133">
        <w:tc>
          <w:tcPr>
            <w:tcW w:w="9062" w:type="dxa"/>
            <w:gridSpan w:val="3"/>
          </w:tcPr>
          <w:p w:rsidR="00102D00" w:rsidRDefault="00102D00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D71C7C">
              <w:rPr>
                <w:rFonts w:ascii="Arial Narrow" w:hAnsi="Arial Narrow"/>
                <w:b/>
                <w:sz w:val="32"/>
                <w:szCs w:val="32"/>
              </w:rPr>
              <w:t>ZESTAWIENIE FINANSOWO-RZECZOWE OPERACJI</w:t>
            </w:r>
          </w:p>
          <w:p w:rsidR="004D06A5" w:rsidRPr="00D71C7C" w:rsidRDefault="004D06A5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B2F03" w:rsidRPr="004D06A5" w:rsidTr="004D06A5">
        <w:trPr>
          <w:trHeight w:val="757"/>
        </w:trPr>
        <w:tc>
          <w:tcPr>
            <w:tcW w:w="704" w:type="dxa"/>
          </w:tcPr>
          <w:p w:rsidR="000B2F03" w:rsidRPr="004D06A5" w:rsidRDefault="000B2F03" w:rsidP="000B2F03">
            <w:pPr>
              <w:rPr>
                <w:rFonts w:ascii="Arial Narrow" w:hAnsi="Arial Narrow"/>
                <w:b/>
              </w:rPr>
            </w:pPr>
            <w:proofErr w:type="spellStart"/>
            <w:r w:rsidRPr="004D06A5">
              <w:rPr>
                <w:rFonts w:ascii="Arial Narrow" w:hAnsi="Arial Narrow"/>
                <w:b/>
              </w:rPr>
              <w:t>Lp</w:t>
            </w:r>
            <w:proofErr w:type="spellEnd"/>
          </w:p>
        </w:tc>
        <w:tc>
          <w:tcPr>
            <w:tcW w:w="4820" w:type="dxa"/>
          </w:tcPr>
          <w:p w:rsidR="000B2F03" w:rsidRPr="004D06A5" w:rsidRDefault="000B2F03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Wyszczególnienie zakresu zadań planowanych do realizacji przez LGD</w:t>
            </w:r>
          </w:p>
        </w:tc>
        <w:tc>
          <w:tcPr>
            <w:tcW w:w="3538" w:type="dxa"/>
          </w:tcPr>
          <w:p w:rsidR="000B2F03" w:rsidRPr="004D06A5" w:rsidRDefault="000B2F03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Koszty kwalifikowalne operacji w zł</w:t>
            </w:r>
          </w:p>
          <w:p w:rsidR="000B2F03" w:rsidRPr="004D06A5" w:rsidRDefault="000B2F03" w:rsidP="00102D00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B2F03" w:rsidRPr="004D06A5" w:rsidTr="004D06A5">
        <w:tc>
          <w:tcPr>
            <w:tcW w:w="704" w:type="dxa"/>
          </w:tcPr>
          <w:p w:rsidR="000B2F03" w:rsidRPr="004D06A5" w:rsidRDefault="000B2F03" w:rsidP="00102D00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A.</w:t>
            </w:r>
          </w:p>
        </w:tc>
        <w:tc>
          <w:tcPr>
            <w:tcW w:w="4820" w:type="dxa"/>
          </w:tcPr>
          <w:p w:rsidR="000B2F03" w:rsidRPr="004D06A5" w:rsidRDefault="000B2F03">
            <w:pPr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Poddziałanie 19.4 , 19.3</w:t>
            </w:r>
          </w:p>
        </w:tc>
        <w:tc>
          <w:tcPr>
            <w:tcW w:w="3538" w:type="dxa"/>
          </w:tcPr>
          <w:p w:rsidR="000B2F03" w:rsidRPr="004D06A5" w:rsidRDefault="004D06A5" w:rsidP="004D06A5">
            <w:pPr>
              <w:jc w:val="center"/>
              <w:rPr>
                <w:rFonts w:ascii="Arial Narrow" w:hAnsi="Arial Narrow"/>
                <w:b/>
              </w:rPr>
            </w:pPr>
            <w:r w:rsidRPr="004D06A5">
              <w:rPr>
                <w:rFonts w:ascii="Arial Narrow" w:hAnsi="Arial Narrow"/>
                <w:b/>
              </w:rPr>
              <w:t>1</w:t>
            </w:r>
            <w:r w:rsidR="00357151">
              <w:rPr>
                <w:rFonts w:ascii="Arial Narrow" w:hAnsi="Arial Narrow"/>
                <w:b/>
              </w:rPr>
              <w:t>.</w:t>
            </w:r>
            <w:r w:rsidRPr="004D06A5">
              <w:rPr>
                <w:rFonts w:ascii="Arial Narrow" w:hAnsi="Arial Narrow"/>
                <w:b/>
              </w:rPr>
              <w:t>611</w:t>
            </w:r>
            <w:r w:rsidR="00357151">
              <w:rPr>
                <w:rFonts w:ascii="Arial Narrow" w:hAnsi="Arial Narrow"/>
                <w:b/>
              </w:rPr>
              <w:t>.</w:t>
            </w:r>
            <w:r w:rsidRPr="004D06A5">
              <w:rPr>
                <w:rFonts w:ascii="Arial Narrow" w:hAnsi="Arial Narrow"/>
                <w:b/>
              </w:rPr>
              <w:t>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I</w:t>
            </w:r>
            <w:r w:rsidR="004D06A5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</w:tcPr>
          <w:p w:rsidR="000B2F03" w:rsidRPr="00D71C7C" w:rsidRDefault="000B2F03" w:rsidP="00DE42F0">
            <w:pPr>
              <w:rPr>
                <w:rFonts w:ascii="Arial Narrow" w:hAnsi="Arial Narrow"/>
                <w:b/>
              </w:rPr>
            </w:pPr>
            <w:r w:rsidRPr="00D71C7C">
              <w:rPr>
                <w:rFonts w:ascii="Arial Narrow" w:hAnsi="Arial Narrow"/>
                <w:b/>
              </w:rPr>
              <w:t xml:space="preserve">  Poddziałanie 19.4 </w:t>
            </w:r>
            <w:r w:rsidRPr="00D71C7C">
              <w:rPr>
                <w:rFonts w:ascii="Arial Narrow" w:hAnsi="Arial Narrow"/>
              </w:rPr>
              <w:t>Wsparcie na rzecz kosztów bieżących i aktywizacji</w:t>
            </w:r>
          </w:p>
        </w:tc>
        <w:tc>
          <w:tcPr>
            <w:tcW w:w="3538" w:type="dxa"/>
          </w:tcPr>
          <w:p w:rsidR="000B2F03" w:rsidRPr="00D71C7C" w:rsidRDefault="000B2F03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1.485.000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1.</w:t>
            </w:r>
          </w:p>
        </w:tc>
        <w:tc>
          <w:tcPr>
            <w:tcW w:w="4820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Koszty bieżące</w:t>
            </w:r>
          </w:p>
        </w:tc>
        <w:tc>
          <w:tcPr>
            <w:tcW w:w="3538" w:type="dxa"/>
          </w:tcPr>
          <w:p w:rsidR="000B2F03" w:rsidRPr="00D71C7C" w:rsidRDefault="000B2F03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1.385.000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2.</w:t>
            </w:r>
          </w:p>
        </w:tc>
        <w:tc>
          <w:tcPr>
            <w:tcW w:w="4820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Aktywizacja społeczności lokalnej</w:t>
            </w:r>
          </w:p>
        </w:tc>
        <w:tc>
          <w:tcPr>
            <w:tcW w:w="3538" w:type="dxa"/>
          </w:tcPr>
          <w:p w:rsidR="000B2F03" w:rsidRPr="00D71C7C" w:rsidRDefault="000B2F03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100.000</w:t>
            </w:r>
          </w:p>
        </w:tc>
      </w:tr>
      <w:tr w:rsidR="000B2F03" w:rsidRPr="00D71C7C" w:rsidTr="004D06A5">
        <w:tc>
          <w:tcPr>
            <w:tcW w:w="704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</w:rPr>
              <w:t>II</w:t>
            </w:r>
            <w:r w:rsidR="004D06A5">
              <w:rPr>
                <w:rFonts w:ascii="Arial Narrow" w:hAnsi="Arial Narrow"/>
              </w:rPr>
              <w:t>.</w:t>
            </w:r>
          </w:p>
        </w:tc>
        <w:tc>
          <w:tcPr>
            <w:tcW w:w="4820" w:type="dxa"/>
          </w:tcPr>
          <w:p w:rsidR="000B2F03" w:rsidRPr="00D71C7C" w:rsidRDefault="000B2F03">
            <w:pPr>
              <w:rPr>
                <w:rFonts w:ascii="Arial Narrow" w:hAnsi="Arial Narrow"/>
              </w:rPr>
            </w:pPr>
            <w:r w:rsidRPr="00D71C7C">
              <w:rPr>
                <w:rFonts w:ascii="Arial Narrow" w:hAnsi="Arial Narrow"/>
                <w:b/>
              </w:rPr>
              <w:t>Podziałanie 19.3</w:t>
            </w:r>
            <w:r w:rsidRPr="00D71C7C">
              <w:rPr>
                <w:rFonts w:ascii="Arial Narrow" w:hAnsi="Arial Narrow"/>
              </w:rPr>
              <w:t xml:space="preserve"> Przygotowanie i realizacja działań w zakresie współpracy z lokalną grupą działania</w:t>
            </w:r>
          </w:p>
        </w:tc>
        <w:tc>
          <w:tcPr>
            <w:tcW w:w="3538" w:type="dxa"/>
          </w:tcPr>
          <w:p w:rsidR="000B2F03" w:rsidRPr="00D71C7C" w:rsidRDefault="000B2F03" w:rsidP="004D06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126.000</w:t>
            </w:r>
          </w:p>
        </w:tc>
      </w:tr>
    </w:tbl>
    <w:p w:rsidR="001B36DF" w:rsidRPr="00D71C7C" w:rsidRDefault="001B36DF">
      <w:pPr>
        <w:rPr>
          <w:rFonts w:ascii="Arial Narrow" w:hAnsi="Arial Narrow"/>
        </w:rPr>
      </w:pPr>
    </w:p>
    <w:p w:rsidR="00DE42F0" w:rsidRDefault="00DE42F0"/>
    <w:p w:rsidR="00DE42F0" w:rsidRPr="00D71C7C" w:rsidRDefault="00DE42F0" w:rsidP="00DE42F0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D71C7C">
        <w:rPr>
          <w:rFonts w:ascii="Arial Narrow" w:hAnsi="Arial Narrow"/>
          <w:b/>
          <w:sz w:val="32"/>
          <w:szCs w:val="32"/>
        </w:rPr>
        <w:t xml:space="preserve"> Budżet LSR</w:t>
      </w:r>
    </w:p>
    <w:tbl>
      <w:tblPr>
        <w:tblW w:w="9072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/>
      </w:tblPr>
      <w:tblGrid>
        <w:gridCol w:w="5954"/>
        <w:gridCol w:w="3118"/>
      </w:tblGrid>
      <w:tr w:rsidR="00DE42F0" w:rsidRPr="00036D3D" w:rsidTr="000413F8">
        <w:trPr>
          <w:trHeight w:val="205"/>
        </w:trPr>
        <w:tc>
          <w:tcPr>
            <w:tcW w:w="9072" w:type="dxa"/>
            <w:gridSpan w:val="2"/>
            <w:shd w:val="clear" w:color="auto" w:fill="4BACC6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36D3D">
              <w:rPr>
                <w:rFonts w:ascii="Arial Narrow" w:hAnsi="Arial Narrow"/>
                <w:b/>
                <w:bCs/>
              </w:rPr>
              <w:t>BUDŻET LSR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D2EAF1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36D3D">
              <w:rPr>
                <w:rFonts w:ascii="Arial Narrow" w:hAnsi="Arial Narrow"/>
              </w:rPr>
              <w:t>Zakres wsparcia</w:t>
            </w:r>
          </w:p>
        </w:tc>
        <w:tc>
          <w:tcPr>
            <w:tcW w:w="3118" w:type="dxa"/>
            <w:shd w:val="clear" w:color="auto" w:fill="D2EAF1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</w:rPr>
            </w:pPr>
            <w:r w:rsidRPr="00036D3D">
              <w:rPr>
                <w:rFonts w:ascii="Arial Narrow" w:hAnsi="Arial Narrow"/>
                <w:b/>
                <w:bCs/>
              </w:rPr>
              <w:t xml:space="preserve">Wsparcie finansowe PROW (PLN) 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auto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Realizacja LSR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b rozporządzenia nr 1303/2013) </w:t>
            </w:r>
          </w:p>
        </w:tc>
        <w:tc>
          <w:tcPr>
            <w:tcW w:w="3118" w:type="dxa"/>
            <w:shd w:val="clear" w:color="auto" w:fill="auto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6.300.000,00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D2EAF1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Współpraca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c rozporządzenia nr 1303/2013) </w:t>
            </w:r>
          </w:p>
        </w:tc>
        <w:tc>
          <w:tcPr>
            <w:tcW w:w="3118" w:type="dxa"/>
            <w:shd w:val="clear" w:color="auto" w:fill="D2EAF1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126.000,00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auto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Koszty bieżące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d rozporządzenia nr 1303/2013) </w:t>
            </w:r>
          </w:p>
        </w:tc>
        <w:tc>
          <w:tcPr>
            <w:tcW w:w="3118" w:type="dxa"/>
            <w:shd w:val="clear" w:color="auto" w:fill="auto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1.</w:t>
            </w:r>
            <w:r>
              <w:rPr>
                <w:rFonts w:ascii="Arial Narrow" w:hAnsi="Arial Narrow"/>
              </w:rPr>
              <w:t>385</w:t>
            </w:r>
            <w:r w:rsidRPr="00F92F45">
              <w:rPr>
                <w:rFonts w:ascii="Arial Narrow" w:hAnsi="Arial Narrow"/>
              </w:rPr>
              <w:t xml:space="preserve"> 000,00</w:t>
            </w:r>
          </w:p>
        </w:tc>
      </w:tr>
      <w:tr w:rsidR="00DE42F0" w:rsidRPr="00036D3D" w:rsidTr="000413F8">
        <w:tc>
          <w:tcPr>
            <w:tcW w:w="5954" w:type="dxa"/>
            <w:shd w:val="clear" w:color="auto" w:fill="D2EAF1"/>
            <w:hideMark/>
          </w:tcPr>
          <w:p w:rsidR="00DE42F0" w:rsidRPr="00036D3D" w:rsidRDefault="00DE42F0" w:rsidP="000413F8">
            <w:pPr>
              <w:pStyle w:val="Default"/>
              <w:spacing w:line="256" w:lineRule="auto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036D3D">
              <w:rPr>
                <w:rFonts w:ascii="Arial Narrow" w:hAnsi="Arial Narrow"/>
                <w:color w:val="auto"/>
                <w:sz w:val="22"/>
                <w:szCs w:val="22"/>
              </w:rPr>
              <w:t xml:space="preserve">Aktywizacja </w:t>
            </w:r>
            <w:r w:rsidRPr="00036D3D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 xml:space="preserve">(art. 35 ust. 1 lit. e rozporządzenia nr 1303/2013) </w:t>
            </w:r>
          </w:p>
        </w:tc>
        <w:tc>
          <w:tcPr>
            <w:tcW w:w="3118" w:type="dxa"/>
            <w:shd w:val="clear" w:color="auto" w:fill="D2EAF1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F92F45">
              <w:rPr>
                <w:rFonts w:ascii="Arial Narrow" w:hAnsi="Arial Narrow"/>
              </w:rPr>
              <w:t>100.000,00</w:t>
            </w:r>
          </w:p>
        </w:tc>
      </w:tr>
      <w:tr w:rsidR="00DE42F0" w:rsidRPr="00036D3D" w:rsidTr="000413F8">
        <w:trPr>
          <w:trHeight w:val="374"/>
        </w:trPr>
        <w:tc>
          <w:tcPr>
            <w:tcW w:w="5954" w:type="dxa"/>
            <w:shd w:val="clear" w:color="auto" w:fill="auto"/>
            <w:hideMark/>
          </w:tcPr>
          <w:p w:rsidR="00DE42F0" w:rsidRPr="00036D3D" w:rsidRDefault="00DE42F0" w:rsidP="000413F8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36D3D">
              <w:rPr>
                <w:rFonts w:ascii="Arial Narrow" w:hAnsi="Arial Narrow"/>
              </w:rPr>
              <w:t>Razem</w:t>
            </w:r>
          </w:p>
        </w:tc>
        <w:tc>
          <w:tcPr>
            <w:tcW w:w="3118" w:type="dxa"/>
            <w:shd w:val="clear" w:color="auto" w:fill="auto"/>
          </w:tcPr>
          <w:p w:rsidR="00DE42F0" w:rsidRPr="00F92F45" w:rsidRDefault="00DE42F0" w:rsidP="000413F8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F92F45">
              <w:rPr>
                <w:rFonts w:ascii="Arial Narrow" w:hAnsi="Arial Narrow"/>
                <w:b/>
              </w:rPr>
              <w:t>7.9</w:t>
            </w:r>
            <w:r>
              <w:rPr>
                <w:rFonts w:ascii="Arial Narrow" w:hAnsi="Arial Narrow"/>
                <w:b/>
              </w:rPr>
              <w:t>11</w:t>
            </w:r>
            <w:r w:rsidRPr="00F92F45">
              <w:rPr>
                <w:rFonts w:ascii="Arial Narrow" w:hAnsi="Arial Narrow"/>
                <w:b/>
              </w:rPr>
              <w:t>.000,00</w:t>
            </w:r>
          </w:p>
        </w:tc>
      </w:tr>
    </w:tbl>
    <w:p w:rsidR="00DE42F0" w:rsidRDefault="00DE42F0"/>
    <w:sectPr w:rsidR="00DE42F0" w:rsidSect="0063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E7D"/>
    <w:multiLevelType w:val="hybridMultilevel"/>
    <w:tmpl w:val="AB5445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6DF"/>
    <w:rsid w:val="000B2F03"/>
    <w:rsid w:val="00102D00"/>
    <w:rsid w:val="001B36DF"/>
    <w:rsid w:val="00357151"/>
    <w:rsid w:val="004D06A5"/>
    <w:rsid w:val="00636ABB"/>
    <w:rsid w:val="009C2145"/>
    <w:rsid w:val="00C145BD"/>
    <w:rsid w:val="00CE1F79"/>
    <w:rsid w:val="00D033CE"/>
    <w:rsid w:val="00D71C7C"/>
    <w:rsid w:val="00DE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2D00"/>
    <w:pPr>
      <w:ind w:left="720"/>
      <w:contextualSpacing/>
    </w:pPr>
  </w:style>
  <w:style w:type="paragraph" w:customStyle="1" w:styleId="Default">
    <w:name w:val="Default"/>
    <w:rsid w:val="00DE4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dcterms:created xsi:type="dcterms:W3CDTF">2016-09-15T07:00:00Z</dcterms:created>
  <dcterms:modified xsi:type="dcterms:W3CDTF">2016-09-15T07:00:00Z</dcterms:modified>
</cp:coreProperties>
</file>