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4" w:rsidRDefault="00D828E4" w:rsidP="00D828E4">
      <w:pPr>
        <w:pStyle w:val="Default"/>
        <w:jc w:val="center"/>
        <w:rPr>
          <w:rFonts w:ascii="Arial Narrow" w:hAnsi="Arial Narrow"/>
        </w:rPr>
      </w:pPr>
      <w:r w:rsidRPr="00CE589B">
        <w:rPr>
          <w:rFonts w:ascii="Arial Narrow" w:hAnsi="Arial Narrow"/>
          <w:b/>
        </w:rPr>
        <w:t>HARMONOGRAM</w:t>
      </w:r>
    </w:p>
    <w:p w:rsidR="00D828E4" w:rsidRDefault="00D828E4" w:rsidP="00D828E4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>PLANU   KOMUNIKACJI  DO 31.12.2016 R. REALIZOWANEGO PRZEZ STOWARZYSZENIE LGD „LEPSZA PRZYSZŁOŚĆ ZIEMI RYCKIEJ</w:t>
      </w:r>
    </w:p>
    <w:p w:rsidR="00712D5C" w:rsidRDefault="00712D5C" w:rsidP="00712D5C">
      <w:pPr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Y="2732"/>
        <w:tblW w:w="142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959"/>
        <w:gridCol w:w="1730"/>
        <w:gridCol w:w="2383"/>
        <w:gridCol w:w="2836"/>
        <w:gridCol w:w="2836"/>
        <w:gridCol w:w="3536"/>
      </w:tblGrid>
      <w:tr w:rsidR="00712D5C" w:rsidTr="00D828E4">
        <w:trPr>
          <w:trHeight w:val="181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Plan komunikacji</w:t>
            </w:r>
          </w:p>
        </w:tc>
      </w:tr>
      <w:tr w:rsidR="00712D5C" w:rsidTr="00D828E4">
        <w:trPr>
          <w:trHeight w:val="181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Cel 1. Informowanie o realizacji LSR poprzez wspieranie pomysłów projektowych wnioskodawców oraz upowszechnianie dobrych praktyk. </w:t>
            </w:r>
          </w:p>
        </w:tc>
      </w:tr>
      <w:tr w:rsidR="00712D5C" w:rsidTr="00D828E4">
        <w:trPr>
          <w:trHeight w:val="181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Termin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Działanie komunikacyjne 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Adresaci /Grupa docelowa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Środki przekazu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Wskaźniki (produkty) </w:t>
            </w: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Oczekiwane efekty (rezultaty) </w:t>
            </w:r>
          </w:p>
        </w:tc>
      </w:tr>
      <w:tr w:rsidR="00712D5C" w:rsidTr="00D828E4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A20452" w:rsidP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II  </w:t>
            </w:r>
            <w:r w:rsidR="00712D5C">
              <w:rPr>
                <w:rFonts w:ascii="Arial Narrow" w:hAnsi="Arial Narrow"/>
                <w:sz w:val="22"/>
                <w:szCs w:val="22"/>
              </w:rPr>
              <w:t xml:space="preserve">kwartał 2016 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Działania informacyjno – szkoleniowe o możliwościach  wsparcia w ramach środków LSR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Mieszkańcy, beneficjenci i opinia publiczna;  grupy de faworyzowana;</w:t>
            </w:r>
          </w:p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artykuły i ogłoszenia w prasie lokalnej, Internecie </w:t>
            </w:r>
          </w:p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ogłoszenia w siedzibach partnerów i członków LGD </w:t>
            </w:r>
          </w:p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spotkania informacyjne przygotowanie i dystrybucja ulotek, gadżetów </w:t>
            </w:r>
          </w:p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artykułów i ogłoszeń w prasie lokalnej, Internecie – </w:t>
            </w:r>
            <w:r w:rsidR="00CE58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0452"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szt. </w:t>
            </w:r>
          </w:p>
          <w:p w:rsidR="002359AC" w:rsidRDefault="002359A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712D5C" w:rsidRDefault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12D5C" w:rsidRDefault="00712D5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2D5C" w:rsidRDefault="003B4DDC" w:rsidP="003B4DD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D0597">
              <w:rPr>
                <w:rFonts w:ascii="Arial Narrow" w:hAnsi="Arial Narrow"/>
                <w:bCs/>
                <w:sz w:val="22"/>
                <w:szCs w:val="22"/>
              </w:rPr>
              <w:t>Liczba osób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, do których dotarła informacja  -  </w:t>
            </w:r>
            <w:r w:rsidRPr="00DD059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DD0597">
              <w:rPr>
                <w:rFonts w:ascii="Arial Narrow" w:hAnsi="Arial Narrow"/>
                <w:b/>
                <w:bCs/>
                <w:sz w:val="22"/>
                <w:szCs w:val="22"/>
              </w:rPr>
              <w:t>.000 os.</w:t>
            </w:r>
          </w:p>
        </w:tc>
      </w:tr>
      <w:tr w:rsidR="00A20452" w:rsidTr="00D828E4">
        <w:trPr>
          <w:trHeight w:val="804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III kwartał 2016 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Powiadomienie i prowadzenie działań informacyjno-promocyjnych na rzecz LSR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Działania informacyjno – szkoleniowe o możliwościach  wsparcia w ramach środków LSR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Mieszkańcy, beneficjenci i opinia publiczna;  grupy de faworyzowana;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Potencjalni beneficjenci LSR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artykuły i ogłoszenia w prasie lokalnej, Internecie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ogłoszenia w siedzibach partnerów i członków LGD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spotkania informacyjne przygotowanie i dystrybucja ulotek, gadżetów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artykułów i ogłoszeń w prasie lokalnej, Internecie –  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E102F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szt.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spotkań informacyjno-konsultacyjnych LGD z mieszkańcami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6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szt.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uczestniczących w spotkaniach informacyjno-konsultacyjnych –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90 os. </w:t>
            </w:r>
          </w:p>
          <w:p w:rsidR="00A20452" w:rsidRDefault="003B4DDC" w:rsidP="003B4DD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D0597">
              <w:rPr>
                <w:rFonts w:ascii="Arial Narrow" w:hAnsi="Arial Narrow"/>
                <w:bCs/>
                <w:sz w:val="22"/>
                <w:szCs w:val="22"/>
              </w:rPr>
              <w:t>Liczba osób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, do których dotarła informacja  -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65</w:t>
            </w:r>
            <w:bookmarkStart w:id="0" w:name="_GoBack"/>
            <w:bookmarkEnd w:id="0"/>
            <w:r w:rsidRPr="00DD0597">
              <w:rPr>
                <w:rFonts w:ascii="Arial Narrow" w:hAnsi="Arial Narrow"/>
                <w:b/>
                <w:bCs/>
                <w:sz w:val="22"/>
                <w:szCs w:val="22"/>
              </w:rPr>
              <w:t>00 os.</w:t>
            </w:r>
          </w:p>
        </w:tc>
      </w:tr>
      <w:tr w:rsidR="00A20452" w:rsidTr="00D828E4">
        <w:trPr>
          <w:trHeight w:val="599"/>
        </w:trPr>
        <w:tc>
          <w:tcPr>
            <w:tcW w:w="9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III </w:t>
            </w:r>
            <w:r w:rsidRPr="001E12C7">
              <w:rPr>
                <w:rFonts w:ascii="Arial Narrow" w:hAnsi="Arial Narrow"/>
                <w:color w:val="auto"/>
                <w:sz w:val="22"/>
                <w:szCs w:val="22"/>
              </w:rPr>
              <w:t>kw</w:t>
            </w:r>
            <w:r>
              <w:rPr>
                <w:rFonts w:ascii="Arial Narrow" w:hAnsi="Arial Narrow"/>
                <w:sz w:val="22"/>
                <w:szCs w:val="22"/>
              </w:rPr>
              <w:t xml:space="preserve">.2016-  </w:t>
            </w:r>
          </w:p>
        </w:tc>
        <w:tc>
          <w:tcPr>
            <w:tcW w:w="1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Wsparcie doradcze i szkoleniowe dla beneficjenta </w:t>
            </w:r>
          </w:p>
        </w:tc>
        <w:tc>
          <w:tcPr>
            <w:tcW w:w="23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Potencjalni beneficjenci LSR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20452" w:rsidRPr="007C607C" w:rsidRDefault="00DB63DF" w:rsidP="00A20452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doradztwo w zakresie przygotowania wniosków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serwis internetowy LGD w zakresie dostępnych konkursów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doradztwo mailowe, telefoniczne</w:t>
            </w:r>
          </w:p>
        </w:tc>
        <w:tc>
          <w:tcPr>
            <w:tcW w:w="28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podmiotów, którym udzielono indywidualnego doradztwa –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50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os.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osób/podmiotów, które otrzymały wsparcie po uprzednim udzieleniu indywidulanego doradztwa w zakresie ubiegania się o wsparcie na realizację LSR, świadczonego w biurze LGD –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30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os./podmiotów </w:t>
            </w:r>
          </w:p>
          <w:p w:rsidR="00A20452" w:rsidRDefault="00A20452" w:rsidP="00A2045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8524E" w:rsidRPr="00036D3D" w:rsidTr="00D828E4">
        <w:tblPrEx>
          <w:tblLook w:val="0000"/>
        </w:tblPrEx>
        <w:trPr>
          <w:trHeight w:val="544"/>
        </w:trPr>
        <w:tc>
          <w:tcPr>
            <w:tcW w:w="14275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08524E" w:rsidRPr="00036D3D" w:rsidRDefault="0008524E" w:rsidP="007C7D3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036D3D">
              <w:rPr>
                <w:rFonts w:ascii="Arial Narrow" w:hAnsi="Arial Narrow"/>
                <w:b/>
                <w:sz w:val="22"/>
                <w:szCs w:val="22"/>
              </w:rPr>
              <w:t xml:space="preserve">Cel 2. Angażowanie grup </w:t>
            </w:r>
            <w:proofErr w:type="spellStart"/>
            <w:r w:rsidRPr="00036D3D">
              <w:rPr>
                <w:rFonts w:ascii="Arial Narrow" w:hAnsi="Arial Narrow"/>
                <w:b/>
                <w:sz w:val="22"/>
                <w:szCs w:val="22"/>
              </w:rPr>
              <w:t>defaworyzowanych</w:t>
            </w:r>
            <w:proofErr w:type="spellEnd"/>
            <w:r w:rsidRPr="00036D3D">
              <w:rPr>
                <w:rFonts w:ascii="Arial Narrow" w:hAnsi="Arial Narrow"/>
                <w:b/>
                <w:sz w:val="22"/>
                <w:szCs w:val="22"/>
              </w:rPr>
              <w:t xml:space="preserve"> określonych w LSR do korzys</w:t>
            </w:r>
            <w:r>
              <w:rPr>
                <w:rFonts w:ascii="Arial Narrow" w:hAnsi="Arial Narrow"/>
                <w:b/>
                <w:sz w:val="22"/>
                <w:szCs w:val="22"/>
              </w:rPr>
              <w:t>tania ze wsparcia w ramach LSR</w:t>
            </w:r>
          </w:p>
        </w:tc>
      </w:tr>
    </w:tbl>
    <w:p w:rsidR="00D828E4" w:rsidRDefault="00D828E4" w:rsidP="00D828E4">
      <w:pPr>
        <w:spacing w:after="0"/>
        <w:rPr>
          <w:rFonts w:ascii="Arial Narrow" w:hAnsi="Arial Narrow"/>
          <w:b/>
        </w:rPr>
      </w:pPr>
    </w:p>
    <w:p w:rsidR="0008524E" w:rsidRPr="007F788B" w:rsidRDefault="0008524E" w:rsidP="0008524E">
      <w:pPr>
        <w:spacing w:after="0"/>
        <w:rPr>
          <w:rFonts w:ascii="Arial Narrow" w:hAnsi="Arial Narrow"/>
          <w:b/>
        </w:rPr>
      </w:pPr>
    </w:p>
    <w:tbl>
      <w:tblPr>
        <w:tblW w:w="1427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/>
      </w:tblPr>
      <w:tblGrid>
        <w:gridCol w:w="958"/>
        <w:gridCol w:w="1699"/>
        <w:gridCol w:w="2408"/>
        <w:gridCol w:w="2832"/>
        <w:gridCol w:w="2832"/>
        <w:gridCol w:w="3543"/>
      </w:tblGrid>
      <w:tr w:rsidR="0008524E" w:rsidRPr="00036D3D" w:rsidTr="007C7D3F">
        <w:trPr>
          <w:trHeight w:val="1112"/>
        </w:trPr>
        <w:tc>
          <w:tcPr>
            <w:tcW w:w="9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036D3D" w:rsidRDefault="0008524E" w:rsidP="005859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5859E3">
              <w:rPr>
                <w:rFonts w:ascii="Arial Narrow" w:hAnsi="Arial Narrow"/>
                <w:sz w:val="22"/>
                <w:szCs w:val="22"/>
              </w:rPr>
              <w:t>V</w:t>
            </w:r>
            <w:r w:rsidR="00D828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36D3D">
              <w:rPr>
                <w:rFonts w:ascii="Arial Narrow" w:hAnsi="Arial Narrow"/>
                <w:sz w:val="22"/>
                <w:szCs w:val="22"/>
              </w:rPr>
              <w:t>kw. 2016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8524E" w:rsidRPr="00036D3D" w:rsidRDefault="0008524E" w:rsidP="007C7D3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>Działania animacyjne w</w:t>
            </w:r>
            <w:r>
              <w:rPr>
                <w:rFonts w:ascii="Arial Narrow" w:hAnsi="Arial Narrow"/>
                <w:sz w:val="22"/>
                <w:szCs w:val="22"/>
              </w:rPr>
              <w:t xml:space="preserve"> zakresie aktywizowania grup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</w:t>
            </w:r>
            <w:r w:rsidRPr="00036D3D">
              <w:rPr>
                <w:rFonts w:ascii="Arial Narrow" w:hAnsi="Arial Narrow"/>
                <w:sz w:val="22"/>
                <w:szCs w:val="22"/>
              </w:rPr>
              <w:t>aworyzowanych</w:t>
            </w:r>
            <w:proofErr w:type="spellEnd"/>
            <w:r w:rsidRPr="00036D3D">
              <w:rPr>
                <w:rFonts w:ascii="Arial Narrow" w:hAnsi="Arial Narrow"/>
                <w:sz w:val="22"/>
                <w:szCs w:val="22"/>
              </w:rPr>
              <w:t xml:space="preserve"> na rzecz </w:t>
            </w:r>
            <w:r>
              <w:rPr>
                <w:rFonts w:ascii="Arial Narrow" w:hAnsi="Arial Narrow"/>
                <w:sz w:val="22"/>
                <w:szCs w:val="22"/>
              </w:rPr>
              <w:t>udziału w projektach promujących obszar</w:t>
            </w:r>
          </w:p>
        </w:tc>
        <w:tc>
          <w:tcPr>
            <w:tcW w:w="24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036D3D" w:rsidRDefault="0008524E" w:rsidP="007C7D3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36D3D">
              <w:rPr>
                <w:rFonts w:ascii="Arial Narrow" w:hAnsi="Arial Narrow"/>
                <w:sz w:val="22"/>
                <w:szCs w:val="22"/>
              </w:rPr>
              <w:t xml:space="preserve">Dzieci, młodzież, organizacje,  przedsiębiorcy, osoby starsze, osoby pow.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036D3D">
              <w:rPr>
                <w:rFonts w:ascii="Arial Narrow" w:hAnsi="Arial Narrow"/>
                <w:sz w:val="22"/>
                <w:szCs w:val="22"/>
              </w:rPr>
              <w:t xml:space="preserve">0 roku życia </w:t>
            </w:r>
          </w:p>
        </w:tc>
        <w:tc>
          <w:tcPr>
            <w:tcW w:w="28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8524E" w:rsidRPr="00036D3D" w:rsidRDefault="0008524E" w:rsidP="007C7D3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Wydarzenia aktywizujące ( w tym spotkania, szkolenia, konkursy) i promujące walory obszaru</w:t>
            </w:r>
          </w:p>
        </w:tc>
        <w:tc>
          <w:tcPr>
            <w:tcW w:w="2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7C3F40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 wydarzeń  aktywizujących  związanych  z promocją obszaru 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– 2 </w:t>
            </w:r>
            <w:proofErr w:type="spellStart"/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szt</w:t>
            </w:r>
            <w:proofErr w:type="spellEnd"/>
          </w:p>
          <w:p w:rsidR="0008524E" w:rsidRPr="007C3F40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524E" w:rsidRPr="007C3F40" w:rsidRDefault="0008524E" w:rsidP="007C7D3F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7C3F40">
              <w:rPr>
                <w:rFonts w:ascii="Arial Narrow" w:hAnsi="Arial Narrow"/>
                <w:color w:val="auto"/>
                <w:sz w:val="22"/>
                <w:szCs w:val="22"/>
              </w:rPr>
              <w:t xml:space="preserve">Ilość uczestników wydarzeń aktywizujących / konkursów /  - 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5</w:t>
            </w:r>
            <w:r w:rsidRPr="007C3F40">
              <w:rPr>
                <w:rFonts w:ascii="Arial Narrow" w:hAnsi="Arial Narrow"/>
                <w:b/>
                <w:color w:val="auto"/>
                <w:sz w:val="22"/>
                <w:szCs w:val="22"/>
              </w:rPr>
              <w:t>0 osób</w:t>
            </w:r>
          </w:p>
          <w:p w:rsidR="0008524E" w:rsidRPr="007C3F40" w:rsidRDefault="0008524E" w:rsidP="007C7D3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1E12C7" w:rsidRDefault="001E12C7" w:rsidP="00712D5C">
      <w:pPr>
        <w:rPr>
          <w:rFonts w:ascii="Arial Narrow" w:hAnsi="Arial Narrow"/>
          <w:b/>
        </w:rPr>
      </w:pPr>
    </w:p>
    <w:tbl>
      <w:tblPr>
        <w:tblW w:w="142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960"/>
        <w:gridCol w:w="1701"/>
        <w:gridCol w:w="2409"/>
        <w:gridCol w:w="2834"/>
        <w:gridCol w:w="2834"/>
        <w:gridCol w:w="3542"/>
      </w:tblGrid>
      <w:tr w:rsidR="00712D5C" w:rsidTr="00D828E4">
        <w:trPr>
          <w:trHeight w:val="278"/>
        </w:trPr>
        <w:tc>
          <w:tcPr>
            <w:tcW w:w="14280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712D5C" w:rsidRDefault="00712D5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Cel 3. Budowanie przyjaznego wizerunku LGD jako instytucji wspierającej rozwój lokalny. </w:t>
            </w:r>
          </w:p>
        </w:tc>
      </w:tr>
      <w:tr w:rsidR="00D828E4" w:rsidTr="00D828E4">
        <w:trPr>
          <w:trHeight w:val="278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 kw.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Badanie zebranych ankiet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</w:t>
            </w:r>
            <w:r w:rsidR="00AF66F2">
              <w:rPr>
                <w:rFonts w:ascii="Arial Narrow" w:hAnsi="Arial Narrow"/>
                <w:sz w:val="22"/>
                <w:szCs w:val="22"/>
              </w:rPr>
              <w:t xml:space="preserve">ankiet </w:t>
            </w:r>
            <w:r>
              <w:rPr>
                <w:rFonts w:ascii="Arial Narrow" w:hAnsi="Arial Narrow"/>
                <w:sz w:val="22"/>
                <w:szCs w:val="22"/>
              </w:rPr>
              <w:t xml:space="preserve"> -30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szt.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zadowolonych osób korzystających z usług doradczych/ szkoleń LGD – </w:t>
            </w:r>
            <w:r w:rsidR="001A582D">
              <w:rPr>
                <w:rFonts w:ascii="Arial Narrow" w:hAnsi="Arial Narrow"/>
                <w:b/>
                <w:sz w:val="22"/>
                <w:szCs w:val="22"/>
              </w:rPr>
              <w:t>25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28E4" w:rsidTr="00D828E4">
        <w:trPr>
          <w:trHeight w:val="278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kw</w:t>
            </w:r>
            <w:proofErr w:type="spellEnd"/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Badanie satysfakcji wnioskodawców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Beneficjenci / osoby korzystające z usług doradczych/ szkoleń LGD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Badanie zebranych ankiet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przeprowadzonych badań ankietowych -2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0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szt.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zadowolonych osób korzystających z usług doradczych/ szkoleń LGD – 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0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28E4" w:rsidTr="00D828E4">
        <w:trPr>
          <w:trHeight w:val="381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III kw.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Działania w obszarze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komunikacji wewnętrznej i podnoszenia jakości usług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Kadra biorąca udział we wdrażaniu LSR, 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członkowie Zarządu, LGD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Uzasadnienie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Szkolenia zewnętrzne i wewnętrzne dla pracowników i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członków Zarządu, LGD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Liczba szkoleń zewnętrznych i wewnętrznych dla pracowników i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członków Organów, LGD – 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szt.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Liczba pracowników i członków Organów , LGD biorących udział w szkoleniach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zewnętrznych i wewnętrznych, którzy podnieśli swoją wiedze i kwalifikacje- </w:t>
            </w:r>
            <w:r w:rsidRPr="00C07151">
              <w:rPr>
                <w:rFonts w:ascii="Arial Narrow" w:hAnsi="Arial Narrow"/>
                <w:sz w:val="22"/>
                <w:szCs w:val="22"/>
              </w:rPr>
              <w:t xml:space="preserve"> 40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28E4" w:rsidTr="00D828E4">
        <w:trPr>
          <w:trHeight w:val="587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IV kw.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Działania w obszarze monitoringu i weryfikacji realizacji planu komunikacji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Kadra i członkowie LGD, poszczególne grupy docelowe w zakresie celu 1 i 2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Monitoring wskaźników i ewaluacja założeń i realizacji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Publikacja wyników weryfikacji wdrażania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Zbieranie opinii i korekta założeń Planu Komunikacji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badań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monitoringujących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wskaźniki i ewaluacyjnych – 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szt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opublikowanych wyników weryfikacji wdrażania - 1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szt.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osób, które zapoznały się z opublikowanymi wynikami weryfikacji wdrażania – 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 os.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28E4" w:rsidTr="00D828E4">
        <w:trPr>
          <w:trHeight w:val="1190"/>
        </w:trPr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II kw.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2016 r.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Działania w obszarze budowania i utrzymania relacji z otoczeniem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Beneficjenci, otoczenie-mieszkańcy, członkowie LGD; potencjalni wnioskodawcy; władze lokalne i regionalne; otoczenie pośrednie: instytucje lokalne prywatne i publiczne; </w:t>
            </w: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Udział LGD w imprezach/targach/wydarzeniach zewnętrznych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imprez/targów/wydarzeń zewnętrznych w których LGD brała udział –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 szt.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Liczba uczestników imprez/targów/wydarzeń zewnętrznych w których LGD brała udział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000 os. </w:t>
            </w:r>
          </w:p>
          <w:p w:rsidR="00D828E4" w:rsidRDefault="00D828E4" w:rsidP="00D828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12D5C" w:rsidRDefault="00712D5C" w:rsidP="00712D5C">
      <w:pPr>
        <w:rPr>
          <w:rFonts w:ascii="Arial Narrow" w:hAnsi="Arial Narrow"/>
          <w:b/>
        </w:rPr>
      </w:pPr>
    </w:p>
    <w:p w:rsidR="00712D5C" w:rsidRDefault="00712D5C" w:rsidP="00712D5C">
      <w:pPr>
        <w:rPr>
          <w:rFonts w:ascii="Arial Narrow" w:hAnsi="Arial Narrow"/>
          <w:b/>
        </w:rPr>
      </w:pPr>
    </w:p>
    <w:p w:rsidR="00327745" w:rsidRDefault="00327745"/>
    <w:sectPr w:rsidR="00327745" w:rsidSect="00712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D5C"/>
    <w:rsid w:val="0008524E"/>
    <w:rsid w:val="001721D8"/>
    <w:rsid w:val="00186315"/>
    <w:rsid w:val="001A582D"/>
    <w:rsid w:val="001E12C7"/>
    <w:rsid w:val="001F1BA6"/>
    <w:rsid w:val="002359AC"/>
    <w:rsid w:val="00327745"/>
    <w:rsid w:val="00346B82"/>
    <w:rsid w:val="003B4DDC"/>
    <w:rsid w:val="00422E37"/>
    <w:rsid w:val="00551338"/>
    <w:rsid w:val="005859E3"/>
    <w:rsid w:val="006979A9"/>
    <w:rsid w:val="00712D5C"/>
    <w:rsid w:val="00783E50"/>
    <w:rsid w:val="007C607C"/>
    <w:rsid w:val="009547CD"/>
    <w:rsid w:val="00A20452"/>
    <w:rsid w:val="00AF66F2"/>
    <w:rsid w:val="00BB04A7"/>
    <w:rsid w:val="00C07151"/>
    <w:rsid w:val="00CC0A43"/>
    <w:rsid w:val="00CE589B"/>
    <w:rsid w:val="00D279C9"/>
    <w:rsid w:val="00D3045B"/>
    <w:rsid w:val="00D636EC"/>
    <w:rsid w:val="00D828E4"/>
    <w:rsid w:val="00DB63DF"/>
    <w:rsid w:val="00E102F5"/>
    <w:rsid w:val="00F44FAC"/>
    <w:rsid w:val="00F5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2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A.Wasowska</cp:lastModifiedBy>
  <cp:revision>2</cp:revision>
  <dcterms:created xsi:type="dcterms:W3CDTF">2016-07-29T11:34:00Z</dcterms:created>
  <dcterms:modified xsi:type="dcterms:W3CDTF">2016-07-29T11:34:00Z</dcterms:modified>
</cp:coreProperties>
</file>